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6947E" w14:textId="77777777" w:rsidR="00E86D85" w:rsidRPr="00DD059D" w:rsidRDefault="00E86D85" w:rsidP="00E86D85">
      <w:pPr>
        <w:rPr>
          <w:rFonts w:ascii="Arial" w:hAnsi="Arial" w:cs="Arial"/>
        </w:rPr>
      </w:pPr>
    </w:p>
    <w:tbl>
      <w:tblPr>
        <w:tblW w:w="5000" w:type="pct"/>
        <w:tblBorders>
          <w:insideH w:val="single" w:sz="4" w:space="0" w:color="EF3E34"/>
          <w:insideV w:val="single" w:sz="4" w:space="0" w:color="EF3E34"/>
        </w:tblBorders>
        <w:tblLook w:val="01E0" w:firstRow="1" w:lastRow="1" w:firstColumn="1" w:lastColumn="1" w:noHBand="0" w:noVBand="0"/>
      </w:tblPr>
      <w:tblGrid>
        <w:gridCol w:w="9064"/>
      </w:tblGrid>
      <w:tr w:rsidR="00C45319" w:rsidRPr="00C45319" w14:paraId="62415C8E" w14:textId="77777777">
        <w:tc>
          <w:tcPr>
            <w:tcW w:w="5000" w:type="pct"/>
            <w:tcBorders>
              <w:bottom w:val="single" w:sz="4" w:space="0" w:color="F89B33"/>
            </w:tcBorders>
            <w:tcMar>
              <w:top w:w="170" w:type="dxa"/>
              <w:bottom w:w="170" w:type="dxa"/>
            </w:tcMar>
            <w:vAlign w:val="center"/>
          </w:tcPr>
          <w:p w14:paraId="65BB6C94" w14:textId="0D2A20DF" w:rsidR="00E86D85" w:rsidRPr="00C45319" w:rsidRDefault="00E86D85" w:rsidP="00745799">
            <w:pPr>
              <w:widowControl w:val="0"/>
              <w:suppressAutoHyphens/>
              <w:autoSpaceDE w:val="0"/>
              <w:autoSpaceDN w:val="0"/>
              <w:adjustRightInd w:val="0"/>
              <w:spacing w:after="0" w:line="288" w:lineRule="auto"/>
              <w:textAlignment w:val="center"/>
              <w:rPr>
                <w:rFonts w:ascii="Arial" w:hAnsi="Arial" w:cs="Arial"/>
                <w:b/>
                <w:color w:val="365F91" w:themeColor="accent1" w:themeShade="BF"/>
                <w:spacing w:val="7"/>
                <w:sz w:val="28"/>
                <w:lang w:eastAsia="en-GB"/>
              </w:rPr>
            </w:pPr>
          </w:p>
        </w:tc>
      </w:tr>
      <w:tr w:rsidR="00C45319" w:rsidRPr="00C45319" w14:paraId="1338CE2B" w14:textId="77777777">
        <w:tc>
          <w:tcPr>
            <w:tcW w:w="5000" w:type="pct"/>
            <w:tcBorders>
              <w:top w:val="single" w:sz="4" w:space="0" w:color="F89B33"/>
              <w:bottom w:val="nil"/>
            </w:tcBorders>
            <w:tcMar>
              <w:top w:w="170" w:type="dxa"/>
              <w:bottom w:w="170" w:type="dxa"/>
            </w:tcMar>
            <w:vAlign w:val="center"/>
          </w:tcPr>
          <w:p w14:paraId="008897EB" w14:textId="7DCB29F4" w:rsidR="00E86D85" w:rsidRPr="00C45319" w:rsidRDefault="00C836CD" w:rsidP="00745799">
            <w:pPr>
              <w:widowControl w:val="0"/>
              <w:suppressAutoHyphens/>
              <w:autoSpaceDE w:val="0"/>
              <w:autoSpaceDN w:val="0"/>
              <w:adjustRightInd w:val="0"/>
              <w:spacing w:after="0" w:line="288" w:lineRule="auto"/>
              <w:textAlignment w:val="center"/>
              <w:rPr>
                <w:rFonts w:ascii="Arial" w:hAnsi="Arial" w:cs="Arial"/>
                <w:color w:val="365F91" w:themeColor="accent1" w:themeShade="BF"/>
                <w:spacing w:val="7"/>
                <w:sz w:val="56"/>
                <w:lang w:eastAsia="en-GB"/>
              </w:rPr>
            </w:pPr>
            <w:r>
              <w:rPr>
                <w:rFonts w:ascii="Arial" w:hAnsi="Arial" w:cs="Arial"/>
                <w:color w:val="365F91" w:themeColor="accent1" w:themeShade="BF"/>
                <w:spacing w:val="7"/>
                <w:sz w:val="56"/>
                <w:lang w:eastAsia="en-GB"/>
              </w:rPr>
              <w:t>Procurement</w:t>
            </w:r>
          </w:p>
        </w:tc>
      </w:tr>
    </w:tbl>
    <w:p w14:paraId="0549F92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1E80E9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E85A37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7DE040A"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4DAB9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DBD27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1C913F4D"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362B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8287A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3F7E8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898233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F8D0E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tbl>
      <w:tblPr>
        <w:tblW w:w="5000" w:type="pct"/>
        <w:tblInd w:w="648" w:type="dxa"/>
        <w:tblBorders>
          <w:top w:val="single" w:sz="4" w:space="0" w:color="EF3E34"/>
        </w:tblBorders>
        <w:tblLayout w:type="fixed"/>
        <w:tblLook w:val="01E0" w:firstRow="1" w:lastRow="1" w:firstColumn="1" w:lastColumn="1" w:noHBand="0" w:noVBand="0"/>
      </w:tblPr>
      <w:tblGrid>
        <w:gridCol w:w="2216"/>
        <w:gridCol w:w="6848"/>
      </w:tblGrid>
      <w:tr w:rsidR="00E86D85" w:rsidRPr="00E86D85" w14:paraId="21C545B1" w14:textId="77777777">
        <w:tc>
          <w:tcPr>
            <w:tcW w:w="1980" w:type="dxa"/>
            <w:tcBorders>
              <w:top w:val="nil"/>
              <w:bottom w:val="single" w:sz="4" w:space="0" w:color="333333"/>
            </w:tcBorders>
            <w:tcMar>
              <w:top w:w="397" w:type="dxa"/>
              <w:left w:w="0" w:type="dxa"/>
              <w:bottom w:w="113" w:type="dxa"/>
              <w:right w:w="0" w:type="dxa"/>
            </w:tcMar>
            <w:vAlign w:val="center"/>
          </w:tcPr>
          <w:p w14:paraId="416258E7"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no</w:t>
            </w:r>
          </w:p>
        </w:tc>
        <w:tc>
          <w:tcPr>
            <w:tcW w:w="6120" w:type="dxa"/>
            <w:tcBorders>
              <w:top w:val="nil"/>
              <w:bottom w:val="single" w:sz="4" w:space="0" w:color="333333"/>
            </w:tcBorders>
            <w:tcMar>
              <w:top w:w="397" w:type="dxa"/>
              <w:bottom w:w="113" w:type="dxa"/>
            </w:tcMar>
          </w:tcPr>
          <w:p w14:paraId="74F979D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0" w:name="JobNo"/>
      <w:tr w:rsidR="00E86D85" w:rsidRPr="00E86D85" w14:paraId="708325A1" w14:textId="77777777">
        <w:tc>
          <w:tcPr>
            <w:tcW w:w="8100" w:type="dxa"/>
            <w:gridSpan w:val="2"/>
            <w:tcBorders>
              <w:top w:val="single" w:sz="4" w:space="0" w:color="333333"/>
            </w:tcBorders>
            <w:tcMar>
              <w:top w:w="113" w:type="dxa"/>
              <w:left w:w="0" w:type="dxa"/>
              <w:bottom w:w="113" w:type="dxa"/>
              <w:right w:w="0" w:type="dxa"/>
            </w:tcMar>
            <w:vAlign w:val="center"/>
          </w:tcPr>
          <w:p w14:paraId="280F5D8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No"/>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0"/>
          </w:p>
        </w:tc>
      </w:tr>
      <w:tr w:rsidR="00E86D85" w:rsidRPr="00E86D85" w14:paraId="595B9E5B" w14:textId="77777777">
        <w:tc>
          <w:tcPr>
            <w:tcW w:w="1980" w:type="dxa"/>
            <w:tcBorders>
              <w:bottom w:val="single" w:sz="4" w:space="0" w:color="333333"/>
            </w:tcBorders>
            <w:tcMar>
              <w:top w:w="397" w:type="dxa"/>
              <w:left w:w="0" w:type="dxa"/>
              <w:bottom w:w="113" w:type="dxa"/>
              <w:right w:w="0" w:type="dxa"/>
            </w:tcMar>
            <w:vAlign w:val="center"/>
          </w:tcPr>
          <w:p w14:paraId="724796C8"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Title</w:t>
            </w:r>
          </w:p>
        </w:tc>
        <w:tc>
          <w:tcPr>
            <w:tcW w:w="6120" w:type="dxa"/>
            <w:tcBorders>
              <w:bottom w:val="single" w:sz="4" w:space="0" w:color="333333"/>
            </w:tcBorders>
            <w:tcMar>
              <w:top w:w="397" w:type="dxa"/>
              <w:bottom w:w="113" w:type="dxa"/>
            </w:tcMar>
          </w:tcPr>
          <w:p w14:paraId="3F707C41"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1" w:name="JobTitle"/>
      <w:tr w:rsidR="00E86D85" w:rsidRPr="00E86D85" w14:paraId="134C6664" w14:textId="77777777">
        <w:tc>
          <w:tcPr>
            <w:tcW w:w="8100" w:type="dxa"/>
            <w:gridSpan w:val="2"/>
            <w:tcBorders>
              <w:top w:val="single" w:sz="4" w:space="0" w:color="333333"/>
            </w:tcBorders>
            <w:tcMar>
              <w:top w:w="113" w:type="dxa"/>
              <w:left w:w="0" w:type="dxa"/>
              <w:bottom w:w="113" w:type="dxa"/>
              <w:right w:w="0" w:type="dxa"/>
            </w:tcMar>
            <w:vAlign w:val="center"/>
          </w:tcPr>
          <w:p w14:paraId="2AD6F39C"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Title"/>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1"/>
          </w:p>
        </w:tc>
      </w:tr>
      <w:tr w:rsidR="00E86D85" w:rsidRPr="00E86D85" w14:paraId="34E9B1D5" w14:textId="77777777">
        <w:tc>
          <w:tcPr>
            <w:tcW w:w="1980" w:type="dxa"/>
            <w:tcBorders>
              <w:bottom w:val="single" w:sz="4" w:space="0" w:color="333333"/>
            </w:tcBorders>
            <w:tcMar>
              <w:top w:w="397" w:type="dxa"/>
              <w:left w:w="0" w:type="dxa"/>
              <w:bottom w:w="113" w:type="dxa"/>
              <w:right w:w="0" w:type="dxa"/>
            </w:tcMar>
            <w:vAlign w:val="center"/>
          </w:tcPr>
          <w:p w14:paraId="7500BF1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Team members</w:t>
            </w:r>
          </w:p>
        </w:tc>
        <w:tc>
          <w:tcPr>
            <w:tcW w:w="6120" w:type="dxa"/>
            <w:tcBorders>
              <w:bottom w:val="single" w:sz="4" w:space="0" w:color="333333"/>
            </w:tcBorders>
            <w:tcMar>
              <w:top w:w="397" w:type="dxa"/>
              <w:bottom w:w="113" w:type="dxa"/>
            </w:tcMar>
          </w:tcPr>
          <w:p w14:paraId="38AF374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2" w:name="TeamMembers"/>
      <w:tr w:rsidR="00E86D85" w:rsidRPr="00E86D85" w14:paraId="4201DD0B" w14:textId="77777777">
        <w:tc>
          <w:tcPr>
            <w:tcW w:w="8100" w:type="dxa"/>
            <w:gridSpan w:val="2"/>
            <w:tcBorders>
              <w:top w:val="single" w:sz="4" w:space="0" w:color="333333"/>
            </w:tcBorders>
            <w:tcMar>
              <w:top w:w="113" w:type="dxa"/>
              <w:left w:w="0" w:type="dxa"/>
              <w:bottom w:w="113" w:type="dxa"/>
              <w:right w:w="0" w:type="dxa"/>
            </w:tcMar>
            <w:vAlign w:val="center"/>
          </w:tcPr>
          <w:p w14:paraId="045813F2"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TeamMembers"/>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2"/>
          </w:p>
        </w:tc>
      </w:tr>
    </w:tbl>
    <w:p w14:paraId="5C89B65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A248B5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7030FE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B85F5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4D2F934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5317D3B" w14:textId="3B68BBCA"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b/>
          <w:color w:val="000000"/>
          <w:sz w:val="20"/>
        </w:rPr>
      </w:pPr>
      <w:r w:rsidRPr="00E86D85">
        <w:rPr>
          <w:rFonts w:ascii="Arial" w:hAnsi="Arial" w:cs="Arial"/>
          <w:b/>
          <w:color w:val="000000"/>
          <w:sz w:val="20"/>
        </w:rPr>
        <w:t xml:space="preserve">© RIBA </w:t>
      </w:r>
      <w:r w:rsidR="00EA68D3">
        <w:rPr>
          <w:rFonts w:ascii="Arial" w:hAnsi="Arial" w:cs="Arial"/>
          <w:b/>
          <w:color w:val="000000"/>
          <w:sz w:val="20"/>
        </w:rPr>
        <w:t>Publishing 202</w:t>
      </w:r>
      <w:r w:rsidR="00C45319">
        <w:rPr>
          <w:rFonts w:ascii="Arial" w:hAnsi="Arial" w:cs="Arial"/>
          <w:b/>
          <w:color w:val="000000"/>
          <w:sz w:val="20"/>
        </w:rPr>
        <w:t>1</w:t>
      </w:r>
    </w:p>
    <w:p w14:paraId="469E1EFE"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sz w:val="20"/>
        </w:rPr>
      </w:pPr>
    </w:p>
    <w:p w14:paraId="3B17D8F4" w14:textId="6D113F60" w:rsidR="00E86D85" w:rsidRPr="00DD059D" w:rsidRDefault="00E86D85" w:rsidP="00E86D85">
      <w:pPr>
        <w:ind w:left="720"/>
        <w:rPr>
          <w:rFonts w:ascii="Arial" w:hAnsi="Arial" w:cs="Arial"/>
          <w:sz w:val="20"/>
        </w:rPr>
      </w:pPr>
      <w:r w:rsidRPr="00EA68D3">
        <w:rPr>
          <w:rFonts w:ascii="Arial" w:hAnsi="Arial" w:cs="Arial"/>
          <w:sz w:val="20"/>
          <w:highlight w:val="yellow"/>
        </w:rPr>
        <w:t xml:space="preserve">This document may be downloaded, stored, modified and distributed by the downloader in pursuance of the downloader's architectural business requirements, namely for the purposes of creating project plans and managing those projects. For full details, please refer to the Licence Agreement published on </w:t>
      </w:r>
      <w:hyperlink r:id="rId8" w:history="1">
        <w:r w:rsidR="00C45319">
          <w:rPr>
            <w:rStyle w:val="Hyperlink"/>
            <w:rFonts w:ascii="Arial" w:hAnsi="Arial" w:cs="Arial"/>
            <w:sz w:val="20"/>
            <w:highlight w:val="yellow"/>
          </w:rPr>
          <w:t>architecture.com/SPH</w:t>
        </w:r>
      </w:hyperlink>
    </w:p>
    <w:p w14:paraId="1CEAEAF3" w14:textId="77777777" w:rsidR="00E86D85" w:rsidRPr="00CD69B9" w:rsidRDefault="00E86D85" w:rsidP="00CD69B9">
      <w:pPr>
        <w:widowControl w:val="0"/>
        <w:suppressAutoHyphens/>
        <w:autoSpaceDE w:val="0"/>
        <w:autoSpaceDN w:val="0"/>
        <w:adjustRightInd w:val="0"/>
        <w:spacing w:after="0" w:line="288" w:lineRule="auto"/>
        <w:textAlignment w:val="center"/>
        <w:rPr>
          <w:rFonts w:ascii="Arial" w:hAnsi="Arial" w:cs="Arial"/>
          <w:b/>
          <w:color w:val="000000"/>
        </w:rPr>
      </w:pPr>
      <w:r w:rsidRPr="00DD059D">
        <w:rPr>
          <w:rFonts w:ascii="Arial" w:hAnsi="Arial" w:cs="Arial"/>
        </w:rPr>
        <w:br w:type="page"/>
      </w:r>
      <w:r w:rsidRPr="00CD69B9">
        <w:rPr>
          <w:rFonts w:ascii="Arial" w:hAnsi="Arial" w:cs="Arial"/>
          <w:b/>
          <w:color w:val="000000"/>
        </w:rPr>
        <w:lastRenderedPageBreak/>
        <w:t>Instruction for use</w:t>
      </w:r>
    </w:p>
    <w:p w14:paraId="7B442BB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014EEC19"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 xml:space="preserve">This checklist is an rtf (rich text format) form, optimised for editing in Microsoft Office Word. Parts of it have been temporarily locked to preserve the default wording found in the </w:t>
      </w:r>
      <w:r w:rsidRPr="00552937">
        <w:rPr>
          <w:rFonts w:ascii="Arial" w:hAnsi="Arial" w:cs="Arial"/>
          <w:i/>
          <w:color w:val="333333"/>
          <w:sz w:val="20"/>
        </w:rPr>
        <w:t>RIBA Job Book</w:t>
      </w:r>
      <w:r w:rsidRPr="00DD059D">
        <w:rPr>
          <w:rFonts w:ascii="Arial" w:hAnsi="Arial" w:cs="Arial"/>
          <w:color w:val="333333"/>
          <w:sz w:val="20"/>
        </w:rPr>
        <w:t xml:space="preserve"> (</w:t>
      </w:r>
      <w:r w:rsidR="00EA68D3">
        <w:rPr>
          <w:rFonts w:ascii="Arial" w:hAnsi="Arial" w:cs="Arial"/>
          <w:color w:val="333333"/>
          <w:sz w:val="20"/>
        </w:rPr>
        <w:t>Tenth</w:t>
      </w:r>
      <w:r w:rsidRPr="00DD059D">
        <w:rPr>
          <w:rFonts w:ascii="Arial" w:hAnsi="Arial" w:cs="Arial"/>
          <w:color w:val="333333"/>
          <w:sz w:val="20"/>
        </w:rPr>
        <w:t xml:space="preserve"> Edition). The parts that are not locked are the check boxes, the ‘notes’ fields and the ‘completed on’ fields. In other words, it is possible to add your own text and subsequently edit these fields. </w:t>
      </w:r>
    </w:p>
    <w:p w14:paraId="4BC4271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F1B828E"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It is recognised that the default wording, which is currently locked, may need to be added to and edited. To unlock it, please follow the instructions below:</w:t>
      </w:r>
    </w:p>
    <w:p w14:paraId="1D6C5C8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61275454"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DB02D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907DFC5"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2003</w:t>
      </w:r>
    </w:p>
    <w:p w14:paraId="7E206C38" w14:textId="77777777" w:rsidR="00E86D85" w:rsidRPr="00CD69B9"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E49083"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Select </w:t>
      </w:r>
      <w:r w:rsidRPr="00DD059D">
        <w:rPr>
          <w:rFonts w:ascii="Arial" w:hAnsi="Arial" w:cs="Arial"/>
          <w:i/>
          <w:color w:val="333333"/>
          <w:sz w:val="20"/>
        </w:rPr>
        <w:t>View&gt;Toolbars&gt;Forms</w:t>
      </w:r>
      <w:r w:rsidRPr="00DD059D">
        <w:rPr>
          <w:rFonts w:ascii="Arial" w:hAnsi="Arial" w:cs="Arial"/>
          <w:color w:val="333333"/>
          <w:sz w:val="20"/>
        </w:rPr>
        <w:t xml:space="preserve"> from the main menu. The </w:t>
      </w:r>
      <w:r w:rsidRPr="00DD059D">
        <w:rPr>
          <w:rFonts w:ascii="Arial" w:hAnsi="Arial" w:cs="Arial"/>
          <w:i/>
          <w:color w:val="333333"/>
          <w:sz w:val="20"/>
        </w:rPr>
        <w:t>Forms</w:t>
      </w:r>
      <w:r w:rsidRPr="00DD059D">
        <w:rPr>
          <w:rFonts w:ascii="Arial" w:hAnsi="Arial" w:cs="Arial"/>
          <w:color w:val="333333"/>
          <w:sz w:val="20"/>
        </w:rPr>
        <w:t xml:space="preserve"> toolbar will appear.</w:t>
      </w:r>
    </w:p>
    <w:p w14:paraId="2788C849"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Click the </w:t>
      </w:r>
      <w:r w:rsidRPr="00DD059D">
        <w:rPr>
          <w:rFonts w:ascii="Arial" w:hAnsi="Arial" w:cs="Arial"/>
          <w:i/>
          <w:color w:val="333333"/>
          <w:sz w:val="20"/>
        </w:rPr>
        <w:t>Protect Form</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40C68B4E" wp14:editId="1BDAF5B2">
            <wp:extent cx="22098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r w:rsidRPr="00DD059D">
        <w:rPr>
          <w:rFonts w:ascii="Arial" w:hAnsi="Arial" w:cs="Arial"/>
          <w:color w:val="333333"/>
          <w:sz w:val="20"/>
        </w:rPr>
        <w:t xml:space="preserve"> to unlock the checklist. To lock it again, click it again.</w:t>
      </w:r>
    </w:p>
    <w:p w14:paraId="45785211"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If needed, click the </w:t>
      </w:r>
      <w:r w:rsidRPr="00DD059D">
        <w:rPr>
          <w:rFonts w:ascii="Arial" w:hAnsi="Arial" w:cs="Arial"/>
          <w:i/>
          <w:color w:val="333333"/>
          <w:sz w:val="20"/>
        </w:rPr>
        <w:t>Form Field Shading</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3A1076A5" wp14:editId="24A46EA3">
            <wp:extent cx="21336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DD059D">
        <w:rPr>
          <w:rFonts w:ascii="Arial" w:hAnsi="Arial" w:cs="Arial"/>
          <w:color w:val="333333"/>
          <w:sz w:val="20"/>
        </w:rPr>
        <w:t xml:space="preserve"> to hide the grey shading that appears around the editable fields. To show it again, click it again. </w:t>
      </w:r>
    </w:p>
    <w:p w14:paraId="33F11CD6"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3EBFC3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F385001"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2007</w:t>
      </w:r>
    </w:p>
    <w:p w14:paraId="3E6217C5"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Click the Office button  </w:t>
      </w:r>
      <w:r w:rsidR="005A50EF" w:rsidRPr="005A50EF">
        <w:rPr>
          <w:rFonts w:ascii="Arial" w:hAnsi="Arial" w:cs="Arial"/>
          <w:noProof/>
          <w:color w:val="333333"/>
          <w:sz w:val="20"/>
          <w:lang w:val="en-US"/>
        </w:rPr>
        <w:drawing>
          <wp:inline distT="0" distB="0" distL="0" distR="0" wp14:anchorId="53351CC2" wp14:editId="379D2B80">
            <wp:extent cx="228600" cy="243840"/>
            <wp:effectExtent l="19050" t="1905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w="6350" cmpd="sng">
                      <a:solidFill>
                        <a:srgbClr val="000000"/>
                      </a:solidFill>
                      <a:miter lim="800000"/>
                      <a:headEnd/>
                      <a:tailEnd/>
                    </a:ln>
                    <a:effectLst/>
                  </pic:spPr>
                </pic:pic>
              </a:graphicData>
            </a:graphic>
          </wp:inline>
        </w:drawing>
      </w:r>
      <w:r w:rsidRPr="00DD059D">
        <w:rPr>
          <w:rFonts w:ascii="Arial" w:hAnsi="Arial" w:cs="Arial"/>
          <w:color w:val="333333"/>
          <w:sz w:val="20"/>
        </w:rPr>
        <w:t xml:space="preserve"> to bring up a menu. Select </w:t>
      </w:r>
      <w:r w:rsidRPr="00DD059D">
        <w:rPr>
          <w:rFonts w:ascii="Arial" w:hAnsi="Arial" w:cs="Arial"/>
          <w:i/>
          <w:color w:val="333333"/>
          <w:sz w:val="20"/>
        </w:rPr>
        <w:t>Word Options</w:t>
      </w:r>
      <w:r w:rsidRPr="00DD059D">
        <w:rPr>
          <w:rFonts w:ascii="Arial" w:hAnsi="Arial" w:cs="Arial"/>
          <w:color w:val="333333"/>
          <w:sz w:val="20"/>
        </w:rPr>
        <w:t xml:space="preserve"> from the bottom of the menu.</w:t>
      </w:r>
    </w:p>
    <w:p w14:paraId="5436BF80"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The </w:t>
      </w:r>
      <w:r w:rsidRPr="00DD059D">
        <w:rPr>
          <w:rFonts w:ascii="Arial" w:hAnsi="Arial" w:cs="Arial"/>
          <w:i/>
          <w:color w:val="333333"/>
          <w:sz w:val="20"/>
        </w:rPr>
        <w:t>Word Options</w:t>
      </w:r>
      <w:r w:rsidRPr="00DD059D">
        <w:rPr>
          <w:rFonts w:ascii="Arial" w:hAnsi="Arial" w:cs="Arial"/>
          <w:color w:val="333333"/>
          <w:sz w:val="20"/>
        </w:rPr>
        <w:t xml:space="preserve"> dialog window will open. Select the </w:t>
      </w:r>
      <w:r w:rsidRPr="00DD059D">
        <w:rPr>
          <w:rFonts w:ascii="Arial" w:hAnsi="Arial" w:cs="Arial"/>
          <w:i/>
          <w:color w:val="333333"/>
          <w:sz w:val="20"/>
        </w:rPr>
        <w:t xml:space="preserve">Show Developer Tab </w:t>
      </w:r>
      <w:r w:rsidRPr="00DD059D">
        <w:rPr>
          <w:rFonts w:ascii="Arial" w:hAnsi="Arial" w:cs="Arial"/>
          <w:color w:val="333333"/>
          <w:sz w:val="20"/>
        </w:rPr>
        <w:t xml:space="preserve">option. At the bottom of the window, click </w:t>
      </w:r>
      <w:r w:rsidRPr="00DD059D">
        <w:rPr>
          <w:rFonts w:ascii="Arial" w:hAnsi="Arial" w:cs="Arial"/>
          <w:i/>
          <w:color w:val="333333"/>
          <w:sz w:val="20"/>
        </w:rPr>
        <w:t>OK</w:t>
      </w:r>
      <w:r w:rsidRPr="00DD059D">
        <w:rPr>
          <w:rFonts w:ascii="Arial" w:hAnsi="Arial" w:cs="Arial"/>
          <w:color w:val="333333"/>
          <w:sz w:val="20"/>
        </w:rPr>
        <w:t>.</w:t>
      </w:r>
    </w:p>
    <w:p w14:paraId="535D70A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A new </w:t>
      </w:r>
      <w:r w:rsidRPr="00DD059D">
        <w:rPr>
          <w:rFonts w:ascii="Arial" w:hAnsi="Arial" w:cs="Arial"/>
          <w:i/>
          <w:sz w:val="20"/>
        </w:rPr>
        <w:t xml:space="preserve">Show Developer </w:t>
      </w:r>
      <w:r w:rsidRPr="00DD059D">
        <w:rPr>
          <w:rFonts w:ascii="Arial" w:hAnsi="Arial" w:cs="Arial"/>
          <w:sz w:val="20"/>
        </w:rPr>
        <w:t>tab appears at the top of your screen. Click on it.</w:t>
      </w:r>
    </w:p>
    <w:p w14:paraId="42B7D11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the </w:t>
      </w:r>
      <w:r w:rsidRPr="00DD059D">
        <w:rPr>
          <w:rFonts w:ascii="Arial" w:hAnsi="Arial" w:cs="Arial"/>
          <w:i/>
          <w:sz w:val="20"/>
        </w:rPr>
        <w:t xml:space="preserve">Protect </w:t>
      </w:r>
      <w:r w:rsidRPr="00DD059D">
        <w:rPr>
          <w:rFonts w:ascii="Arial" w:hAnsi="Arial" w:cs="Arial"/>
          <w:sz w:val="20"/>
        </w:rPr>
        <w:t xml:space="preserve">group, select </w:t>
      </w:r>
      <w:r w:rsidRPr="00DD059D">
        <w:rPr>
          <w:rFonts w:ascii="Arial" w:hAnsi="Arial" w:cs="Arial"/>
          <w:i/>
          <w:sz w:val="20"/>
        </w:rPr>
        <w:t>Protect document</w:t>
      </w:r>
      <w:r w:rsidRPr="00DD059D">
        <w:rPr>
          <w:rFonts w:ascii="Arial" w:hAnsi="Arial" w:cs="Arial"/>
          <w:sz w:val="20"/>
        </w:rPr>
        <w:t xml:space="preserve">. A window will appear on the right-hand side of your screen. </w:t>
      </w:r>
    </w:p>
    <w:p w14:paraId="20DD6D6C"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this window, select </w:t>
      </w:r>
      <w:r w:rsidRPr="00DD059D">
        <w:rPr>
          <w:rFonts w:ascii="Arial" w:hAnsi="Arial" w:cs="Arial"/>
          <w:i/>
          <w:sz w:val="20"/>
        </w:rPr>
        <w:t>Stop protection</w:t>
      </w:r>
      <w:r w:rsidRPr="00DD059D">
        <w:rPr>
          <w:rFonts w:ascii="Arial" w:hAnsi="Arial" w:cs="Arial"/>
          <w:sz w:val="20"/>
        </w:rPr>
        <w:t xml:space="preserve"> from the bottom of the list.</w:t>
      </w:r>
    </w:p>
    <w:p w14:paraId="69BB8AB2"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5AC4ACE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62AC6E8" w14:textId="77777777" w:rsidR="001A545B" w:rsidRDefault="00E86D85" w:rsidP="00E86D85">
      <w:pPr>
        <w:spacing w:before="40"/>
        <w:rPr>
          <w:rFonts w:ascii="Arial" w:hAnsi="Arial" w:cs="Arial"/>
          <w:b/>
          <w:color w:val="333333"/>
          <w:sz w:val="20"/>
        </w:rPr>
      </w:pPr>
      <w:r w:rsidRPr="00124993">
        <w:rPr>
          <w:rFonts w:ascii="Arial" w:hAnsi="Arial" w:cs="Arial"/>
          <w:b/>
          <w:color w:val="333333"/>
          <w:sz w:val="20"/>
        </w:rPr>
        <w:t>Microsoft Office Word 2010</w:t>
      </w:r>
    </w:p>
    <w:p w14:paraId="721D7EB5" w14:textId="77777777" w:rsidR="00E86D85" w:rsidRPr="001A545B" w:rsidRDefault="00E86D85" w:rsidP="001A545B">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7092CA1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Click the </w:t>
      </w:r>
      <w:r w:rsidRPr="00124993">
        <w:rPr>
          <w:rFonts w:ascii="Arial" w:hAnsi="Arial" w:cs="Arial"/>
          <w:i/>
          <w:sz w:val="20"/>
        </w:rPr>
        <w:t>File</w:t>
      </w:r>
      <w:r>
        <w:rPr>
          <w:rFonts w:ascii="Arial" w:hAnsi="Arial" w:cs="Arial"/>
          <w:sz w:val="20"/>
        </w:rPr>
        <w:t xml:space="preserve"> t</w:t>
      </w:r>
      <w:r w:rsidRPr="00124993">
        <w:rPr>
          <w:rFonts w:ascii="Arial" w:hAnsi="Arial" w:cs="Arial"/>
          <w:sz w:val="20"/>
        </w:rPr>
        <w:t xml:space="preserve">ab to bring up a menu. Select </w:t>
      </w:r>
      <w:r w:rsidRPr="00124993">
        <w:rPr>
          <w:rFonts w:ascii="Arial" w:hAnsi="Arial" w:cs="Arial"/>
          <w:i/>
          <w:sz w:val="20"/>
        </w:rPr>
        <w:t>Word Options</w:t>
      </w:r>
      <w:r w:rsidRPr="00124993">
        <w:rPr>
          <w:rFonts w:ascii="Arial" w:hAnsi="Arial" w:cs="Arial"/>
          <w:sz w:val="20"/>
        </w:rPr>
        <w:t xml:space="preserve"> from the bottom of the menu.</w:t>
      </w:r>
    </w:p>
    <w:p w14:paraId="4A5F69D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The </w:t>
      </w:r>
      <w:r w:rsidRPr="00124993">
        <w:rPr>
          <w:rFonts w:ascii="Arial" w:hAnsi="Arial" w:cs="Arial"/>
          <w:i/>
          <w:sz w:val="20"/>
        </w:rPr>
        <w:t>Word Options</w:t>
      </w:r>
      <w:r w:rsidRPr="00124993">
        <w:rPr>
          <w:rFonts w:ascii="Arial" w:hAnsi="Arial" w:cs="Arial"/>
          <w:sz w:val="20"/>
        </w:rPr>
        <w:t xml:space="preserve"> dialog window will open. Select the </w:t>
      </w:r>
      <w:r w:rsidRPr="00124993">
        <w:rPr>
          <w:rFonts w:ascii="Arial" w:hAnsi="Arial" w:cs="Arial"/>
          <w:i/>
          <w:sz w:val="20"/>
        </w:rPr>
        <w:t>Customize Ribbon</w:t>
      </w:r>
      <w:r w:rsidRPr="00124993">
        <w:rPr>
          <w:rFonts w:ascii="Arial" w:hAnsi="Arial" w:cs="Arial"/>
          <w:sz w:val="20"/>
        </w:rPr>
        <w:t xml:space="preserve"> option.</w:t>
      </w:r>
    </w:p>
    <w:p w14:paraId="496CFBDB"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Select </w:t>
      </w:r>
      <w:r w:rsidRPr="00124993">
        <w:rPr>
          <w:rFonts w:ascii="Arial" w:hAnsi="Arial" w:cs="Arial"/>
          <w:i/>
          <w:sz w:val="20"/>
        </w:rPr>
        <w:t>Developer</w:t>
      </w:r>
      <w:r w:rsidRPr="00124993">
        <w:rPr>
          <w:rFonts w:ascii="Arial" w:hAnsi="Arial" w:cs="Arial"/>
          <w:sz w:val="20"/>
        </w:rPr>
        <w:t xml:space="preserve"> box in the </w:t>
      </w:r>
      <w:proofErr w:type="gramStart"/>
      <w:r w:rsidRPr="00124993">
        <w:rPr>
          <w:rFonts w:ascii="Arial" w:hAnsi="Arial" w:cs="Arial"/>
          <w:sz w:val="20"/>
        </w:rPr>
        <w:t>right hand</w:t>
      </w:r>
      <w:proofErr w:type="gramEnd"/>
      <w:r w:rsidRPr="00124993">
        <w:rPr>
          <w:rFonts w:ascii="Arial" w:hAnsi="Arial" w:cs="Arial"/>
          <w:sz w:val="20"/>
        </w:rPr>
        <w:t xml:space="preserve"> side menu and click OK on the bottom of the screen.</w:t>
      </w:r>
    </w:p>
    <w:p w14:paraId="7506DFB7"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A new </w:t>
      </w:r>
      <w:r w:rsidRPr="00124993">
        <w:rPr>
          <w:rFonts w:ascii="Arial" w:hAnsi="Arial" w:cs="Arial"/>
          <w:i/>
          <w:sz w:val="20"/>
        </w:rPr>
        <w:t>Show Developer</w:t>
      </w:r>
      <w:r w:rsidRPr="00124993">
        <w:rPr>
          <w:rFonts w:ascii="Arial" w:hAnsi="Arial" w:cs="Arial"/>
          <w:sz w:val="20"/>
        </w:rPr>
        <w:t xml:space="preserve"> tab appears at the top of your screen. Click on it.</w:t>
      </w:r>
    </w:p>
    <w:p w14:paraId="23C1638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the </w:t>
      </w:r>
      <w:r w:rsidRPr="00124993">
        <w:rPr>
          <w:rFonts w:ascii="Arial" w:hAnsi="Arial" w:cs="Arial"/>
          <w:i/>
          <w:sz w:val="20"/>
        </w:rPr>
        <w:t>Protect</w:t>
      </w:r>
      <w:r w:rsidRPr="00124993">
        <w:rPr>
          <w:rFonts w:ascii="Arial" w:hAnsi="Arial" w:cs="Arial"/>
          <w:sz w:val="20"/>
        </w:rPr>
        <w:t xml:space="preserve"> group, select </w:t>
      </w:r>
      <w:r w:rsidRPr="00124993">
        <w:rPr>
          <w:rFonts w:ascii="Arial" w:hAnsi="Arial" w:cs="Arial"/>
          <w:i/>
          <w:sz w:val="20"/>
        </w:rPr>
        <w:t>Restrict Editing</w:t>
      </w:r>
      <w:r w:rsidRPr="00124993">
        <w:rPr>
          <w:rFonts w:ascii="Arial" w:hAnsi="Arial" w:cs="Arial"/>
          <w:sz w:val="20"/>
        </w:rPr>
        <w:t>. A window will appear on the right-hand side of your screen.</w:t>
      </w:r>
    </w:p>
    <w:p w14:paraId="4D14B34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this window, select </w:t>
      </w:r>
      <w:r w:rsidRPr="00124993">
        <w:rPr>
          <w:rFonts w:ascii="Arial" w:hAnsi="Arial" w:cs="Arial"/>
          <w:i/>
          <w:sz w:val="20"/>
        </w:rPr>
        <w:t>Stop protection</w:t>
      </w:r>
      <w:r w:rsidRPr="00124993">
        <w:rPr>
          <w:rFonts w:ascii="Arial" w:hAnsi="Arial" w:cs="Arial"/>
          <w:sz w:val="20"/>
        </w:rPr>
        <w:t xml:space="preserve"> from the bottom of the list.</w:t>
      </w:r>
    </w:p>
    <w:p w14:paraId="2E2E4DDC" w14:textId="77777777" w:rsidR="005311B5" w:rsidRPr="00894B3A" w:rsidRDefault="00E86D85" w:rsidP="00894B3A">
      <w:pPr>
        <w:widowControl w:val="0"/>
        <w:suppressAutoHyphens/>
        <w:autoSpaceDE w:val="0"/>
        <w:autoSpaceDN w:val="0"/>
        <w:adjustRightInd w:val="0"/>
        <w:spacing w:before="80" w:after="0" w:line="288" w:lineRule="auto"/>
        <w:textAlignment w:val="center"/>
        <w:rPr>
          <w:rFonts w:ascii="Arial" w:hAnsi="Arial" w:cs="Arial"/>
          <w:color w:val="333333"/>
          <w:sz w:val="20"/>
        </w:rPr>
      </w:pPr>
      <w:r>
        <w:rPr>
          <w:rFonts w:ascii="Calibri" w:hAnsi="Calibri" w:cs="Calibri"/>
          <w:sz w:val="30"/>
          <w:lang w:val="en-US"/>
        </w:rPr>
        <w:t> </w:t>
      </w:r>
      <w:r>
        <w:rPr>
          <w:b/>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134"/>
        <w:gridCol w:w="851"/>
        <w:gridCol w:w="1134"/>
      </w:tblGrid>
      <w:tr w:rsidR="00C45319" w:rsidRPr="00C45319" w14:paraId="53EEAA5F" w14:textId="77777777" w:rsidTr="006430D8">
        <w:trPr>
          <w:trHeight w:hRule="exact" w:val="907"/>
        </w:trPr>
        <w:tc>
          <w:tcPr>
            <w:tcW w:w="1020" w:type="dxa"/>
            <w:tcBorders>
              <w:top w:val="single" w:sz="8" w:space="0" w:color="F89B33"/>
            </w:tcBorders>
            <w:shd w:val="clear" w:color="auto" w:fill="F89B33"/>
          </w:tcPr>
          <w:p w14:paraId="51AA8DED" w14:textId="77777777" w:rsidR="00EA68D3" w:rsidRDefault="00EA68D3" w:rsidP="006430D8">
            <w:pPr>
              <w:pStyle w:val="Action-Number-Head"/>
              <w:rPr>
                <w:color w:val="365F91" w:themeColor="accent1" w:themeShade="BF"/>
              </w:rPr>
            </w:pPr>
          </w:p>
          <w:p w14:paraId="416DCB10" w14:textId="60D47572" w:rsidR="00C45319" w:rsidRPr="00C45319" w:rsidRDefault="00C45319" w:rsidP="00C45319"/>
        </w:tc>
        <w:tc>
          <w:tcPr>
            <w:tcW w:w="4933" w:type="dxa"/>
            <w:tcBorders>
              <w:top w:val="single" w:sz="8" w:space="0" w:color="F89B33"/>
            </w:tcBorders>
          </w:tcPr>
          <w:p w14:paraId="2C13EBFF" w14:textId="1CDD7508" w:rsidR="00EA68D3" w:rsidRPr="00C45319" w:rsidRDefault="00C45319" w:rsidP="006430D8">
            <w:pPr>
              <w:pStyle w:val="Action-BHead"/>
              <w:rPr>
                <w:rFonts w:ascii="Courier" w:hAnsi="Courier"/>
                <w:color w:val="365F91" w:themeColor="accent1" w:themeShade="BF"/>
                <w:sz w:val="21"/>
              </w:rPr>
            </w:pPr>
            <w:r w:rsidRPr="00C45319">
              <w:rPr>
                <w:color w:val="365F91" w:themeColor="accent1" w:themeShade="BF"/>
              </w:rPr>
              <w:t>Activities</w:t>
            </w:r>
          </w:p>
        </w:tc>
        <w:tc>
          <w:tcPr>
            <w:tcW w:w="1985" w:type="dxa"/>
            <w:gridSpan w:val="2"/>
            <w:tcBorders>
              <w:top w:val="single" w:sz="8" w:space="0" w:color="F89B33"/>
            </w:tcBorders>
            <w:vAlign w:val="bottom"/>
          </w:tcPr>
          <w:p w14:paraId="13515E8C" w14:textId="77777777" w:rsidR="00EA68D3" w:rsidRPr="00C45319" w:rsidRDefault="00EA68D3" w:rsidP="006430D8">
            <w:pPr>
              <w:rPr>
                <w:rFonts w:ascii="Courier" w:hAnsi="Courier"/>
                <w:color w:val="365F91" w:themeColor="accent1" w:themeShade="BF"/>
                <w:sz w:val="21"/>
              </w:rPr>
            </w:pPr>
          </w:p>
        </w:tc>
        <w:tc>
          <w:tcPr>
            <w:tcW w:w="1134" w:type="dxa"/>
            <w:tcBorders>
              <w:top w:val="single" w:sz="8" w:space="0" w:color="F89B33"/>
            </w:tcBorders>
          </w:tcPr>
          <w:p w14:paraId="33A4CA39" w14:textId="77777777" w:rsidR="00EA68D3" w:rsidRPr="00C45319" w:rsidRDefault="00EA68D3" w:rsidP="006430D8">
            <w:pPr>
              <w:pStyle w:val="Action-Body-Text"/>
              <w:rPr>
                <w:rFonts w:ascii="Courier" w:hAnsi="Courier"/>
                <w:color w:val="365F91" w:themeColor="accent1" w:themeShade="BF"/>
                <w:sz w:val="21"/>
              </w:rPr>
            </w:pPr>
          </w:p>
        </w:tc>
      </w:tr>
      <w:tr w:rsidR="00FC128F" w:rsidRPr="00FC128F" w14:paraId="142E4FCC" w14:textId="77777777">
        <w:trPr>
          <w:trHeight w:hRule="exact" w:val="113"/>
        </w:trPr>
        <w:tc>
          <w:tcPr>
            <w:tcW w:w="1020" w:type="dxa"/>
            <w:tcBorders>
              <w:bottom w:val="single" w:sz="8" w:space="0" w:color="A6A6A6" w:themeColor="background1" w:themeShade="A6"/>
            </w:tcBorders>
          </w:tcPr>
          <w:p w14:paraId="060AEB29" w14:textId="77777777" w:rsidR="00FC128F" w:rsidRPr="00FC128F" w:rsidRDefault="00FC128F" w:rsidP="00FC128F">
            <w:pPr>
              <w:pStyle w:val="Action-Number-Body"/>
            </w:pPr>
          </w:p>
        </w:tc>
        <w:tc>
          <w:tcPr>
            <w:tcW w:w="4933" w:type="dxa"/>
            <w:tcBorders>
              <w:bottom w:val="single" w:sz="8" w:space="0" w:color="A6A6A6" w:themeColor="background1" w:themeShade="A6"/>
            </w:tcBorders>
          </w:tcPr>
          <w:p w14:paraId="6BEC45E7" w14:textId="77777777" w:rsidR="00FC128F" w:rsidRPr="00FC128F" w:rsidRDefault="00FC128F"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6242B018" w14:textId="77777777" w:rsidR="00FC128F" w:rsidRPr="00FC128F" w:rsidRDefault="00FC128F" w:rsidP="00BB5988">
            <w:pPr>
              <w:rPr>
                <w:rFonts w:ascii="Courier" w:hAnsi="Courier"/>
                <w:sz w:val="21"/>
              </w:rPr>
            </w:pPr>
          </w:p>
        </w:tc>
        <w:tc>
          <w:tcPr>
            <w:tcW w:w="1134" w:type="dxa"/>
            <w:tcBorders>
              <w:bottom w:val="single" w:sz="8" w:space="0" w:color="A6A6A6" w:themeColor="background1" w:themeShade="A6"/>
            </w:tcBorders>
          </w:tcPr>
          <w:p w14:paraId="336A6841" w14:textId="77777777" w:rsidR="00FC128F" w:rsidRPr="00FC128F" w:rsidRDefault="00FC128F" w:rsidP="00500AF3">
            <w:pPr>
              <w:pStyle w:val="Action-Body-Text"/>
              <w:rPr>
                <w:rFonts w:ascii="Courier" w:hAnsi="Courier"/>
                <w:sz w:val="21"/>
              </w:rPr>
            </w:pPr>
          </w:p>
        </w:tc>
      </w:tr>
      <w:tr w:rsidR="00FC128F" w:rsidRPr="00FC128F" w14:paraId="5D3BBA4A" w14:textId="77777777">
        <w:tc>
          <w:tcPr>
            <w:tcW w:w="1020" w:type="dxa"/>
            <w:tcBorders>
              <w:top w:val="single" w:sz="8" w:space="0" w:color="A6A6A6" w:themeColor="background1" w:themeShade="A6"/>
            </w:tcBorders>
            <w:shd w:val="clear" w:color="auto" w:fill="D9D9D9" w:themeFill="background1" w:themeFillShade="D9"/>
          </w:tcPr>
          <w:p w14:paraId="4FB7F1D7" w14:textId="12EE7B8B" w:rsidR="00FC128F" w:rsidRPr="00FC128F" w:rsidRDefault="00C45319" w:rsidP="00FC128F">
            <w:pPr>
              <w:pStyle w:val="Action-Number-Body"/>
            </w:pPr>
            <w:r>
              <w:t>1.</w:t>
            </w:r>
          </w:p>
        </w:tc>
        <w:tc>
          <w:tcPr>
            <w:tcW w:w="4933" w:type="dxa"/>
            <w:tcBorders>
              <w:top w:val="single" w:sz="8" w:space="0" w:color="A6A6A6" w:themeColor="background1" w:themeShade="A6"/>
            </w:tcBorders>
          </w:tcPr>
          <w:p w14:paraId="4D84CB14" w14:textId="0CEE2F12" w:rsidR="00695880" w:rsidRDefault="00695880" w:rsidP="00695880">
            <w:pPr>
              <w:pStyle w:val="Action-Body-Text"/>
            </w:pPr>
            <w:r>
              <w:t>Collate the final technical design information and prepare, coordinate, collate and check the tender documents. These should include:</w:t>
            </w:r>
          </w:p>
          <w:p w14:paraId="7A6F9973" w14:textId="77777777" w:rsidR="00695880" w:rsidRDefault="00695880" w:rsidP="00695880">
            <w:pPr>
              <w:pStyle w:val="Action-Body-Text"/>
            </w:pPr>
            <w:r>
              <w:t>• Technical design information.</w:t>
            </w:r>
          </w:p>
          <w:p w14:paraId="265ED328" w14:textId="77777777" w:rsidR="00695880" w:rsidRDefault="00695880" w:rsidP="00695880">
            <w:pPr>
              <w:pStyle w:val="Action-Body-Text"/>
            </w:pPr>
            <w:r>
              <w:t>• Form of contract with completed particulars.</w:t>
            </w:r>
          </w:p>
          <w:p w14:paraId="1ED75B1B" w14:textId="77777777" w:rsidR="00695880" w:rsidRDefault="00695880" w:rsidP="00695880">
            <w:pPr>
              <w:pStyle w:val="Action-Body-Text"/>
            </w:pPr>
            <w:r>
              <w:t>• Pre-construction health and safety information.</w:t>
            </w:r>
          </w:p>
          <w:p w14:paraId="0BD17E63" w14:textId="4F9C90BA" w:rsidR="00695880" w:rsidRDefault="00695880" w:rsidP="00695880">
            <w:pPr>
              <w:pStyle w:val="Action-Body-Text"/>
            </w:pPr>
            <w:r>
              <w:t>• The form of tender (see ‘Pro-forma letter of invitation to tender’ and ‘Pro-forma form of tender’ below).</w:t>
            </w:r>
          </w:p>
          <w:p w14:paraId="7EEA4E50" w14:textId="77777777" w:rsidR="00695880" w:rsidRDefault="00695880" w:rsidP="00695880">
            <w:pPr>
              <w:pStyle w:val="Action-Body-Text"/>
            </w:pPr>
            <w:r>
              <w:t>• Address to which tenders should be returned.</w:t>
            </w:r>
          </w:p>
          <w:p w14:paraId="6897C312" w14:textId="54C87705" w:rsidR="00695880" w:rsidRDefault="00695880" w:rsidP="00695880">
            <w:pPr>
              <w:pStyle w:val="Action-Body-Text"/>
            </w:pPr>
            <w:r>
              <w:t xml:space="preserve">• Accompanying letter noting for example when the site can be inspected, confirming the tendering procedure (e.g. </w:t>
            </w:r>
            <w:proofErr w:type="gramStart"/>
            <w:r>
              <w:t>single-stage</w:t>
            </w:r>
            <w:proofErr w:type="gramEnd"/>
            <w:r>
              <w:t>) and any other matters that need highlighting.</w:t>
            </w:r>
            <w:bookmarkStart w:id="3" w:name="Text1"/>
          </w:p>
          <w:p w14:paraId="60F63E7C" w14:textId="1FADC629" w:rsidR="00FC128F" w:rsidRPr="00745799" w:rsidRDefault="00BB5988" w:rsidP="00695880">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bookmarkEnd w:id="3"/>
          </w:p>
        </w:tc>
        <w:tc>
          <w:tcPr>
            <w:tcW w:w="1985" w:type="dxa"/>
            <w:gridSpan w:val="2"/>
            <w:tcBorders>
              <w:top w:val="single" w:sz="8" w:space="0" w:color="A6A6A6" w:themeColor="background1" w:themeShade="A6"/>
            </w:tcBorders>
            <w:vAlign w:val="bottom"/>
          </w:tcPr>
          <w:p w14:paraId="61C81447" w14:textId="77777777" w:rsidR="00FC128F" w:rsidRPr="00FC128F" w:rsidRDefault="00BB5988" w:rsidP="00BB5988">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ed w:val="0"/>
                  </w:checkBox>
                </w:ffData>
              </w:fldChar>
            </w:r>
            <w:r>
              <w:rPr>
                <w:lang w:val="en-US"/>
              </w:rPr>
              <w:instrText xml:space="preserve"> FORMCHECKBOX </w:instrText>
            </w:r>
            <w:r w:rsidR="00CA4C96">
              <w:rPr>
                <w:lang w:val="en-US"/>
              </w:rPr>
            </w:r>
            <w:r w:rsidR="00CA4C96">
              <w:rPr>
                <w:lang w:val="en-US"/>
              </w:rPr>
              <w:fldChar w:fldCharType="separate"/>
            </w:r>
            <w:r>
              <w:rPr>
                <w:lang w:val="en-US"/>
              </w:rPr>
              <w:fldChar w:fldCharType="end"/>
            </w:r>
            <w:r>
              <w:t xml:space="preserve">   </w:t>
            </w:r>
            <w:bookmarkStart w:id="4" w:name="Text2"/>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bookmarkEnd w:id="4"/>
          </w:p>
        </w:tc>
        <w:tc>
          <w:tcPr>
            <w:tcW w:w="1134" w:type="dxa"/>
            <w:tcBorders>
              <w:top w:val="single" w:sz="8" w:space="0" w:color="A6A6A6" w:themeColor="background1" w:themeShade="A6"/>
            </w:tcBorders>
          </w:tcPr>
          <w:p w14:paraId="53BEE3F3" w14:textId="77777777" w:rsidR="00FC128F" w:rsidRPr="00FC128F" w:rsidRDefault="00FC128F" w:rsidP="00500AF3">
            <w:pPr>
              <w:pStyle w:val="Action-Body-Text"/>
              <w:rPr>
                <w:rFonts w:ascii="Courier" w:hAnsi="Courier"/>
                <w:sz w:val="21"/>
              </w:rPr>
            </w:pPr>
          </w:p>
        </w:tc>
      </w:tr>
      <w:tr w:rsidR="00C80BED" w:rsidRPr="00FC128F" w14:paraId="3B1157CF" w14:textId="77777777">
        <w:trPr>
          <w:trHeight w:hRule="exact" w:val="113"/>
        </w:trPr>
        <w:tc>
          <w:tcPr>
            <w:tcW w:w="1020" w:type="dxa"/>
          </w:tcPr>
          <w:p w14:paraId="5766A0FE" w14:textId="77777777" w:rsidR="00C80BED" w:rsidRPr="00FC128F" w:rsidRDefault="00C80BED" w:rsidP="00FC128F">
            <w:pPr>
              <w:pStyle w:val="Action-Number-Body"/>
            </w:pPr>
          </w:p>
        </w:tc>
        <w:tc>
          <w:tcPr>
            <w:tcW w:w="4933" w:type="dxa"/>
          </w:tcPr>
          <w:p w14:paraId="173B10A2" w14:textId="77777777" w:rsidR="00C80BED" w:rsidRPr="00FC128F" w:rsidRDefault="00C80BED" w:rsidP="00FC128F">
            <w:pPr>
              <w:pStyle w:val="Action-Body-Text"/>
              <w:rPr>
                <w:rFonts w:ascii="Courier" w:hAnsi="Courier"/>
                <w:sz w:val="21"/>
              </w:rPr>
            </w:pPr>
          </w:p>
        </w:tc>
        <w:tc>
          <w:tcPr>
            <w:tcW w:w="1985" w:type="dxa"/>
            <w:gridSpan w:val="2"/>
            <w:vAlign w:val="bottom"/>
          </w:tcPr>
          <w:p w14:paraId="4FF9E0F4" w14:textId="77777777" w:rsidR="00C80BED" w:rsidRPr="00FC128F" w:rsidRDefault="00C80BED" w:rsidP="00BB5988">
            <w:pPr>
              <w:rPr>
                <w:rFonts w:ascii="Courier" w:hAnsi="Courier"/>
                <w:sz w:val="21"/>
              </w:rPr>
            </w:pPr>
          </w:p>
        </w:tc>
        <w:tc>
          <w:tcPr>
            <w:tcW w:w="1134" w:type="dxa"/>
          </w:tcPr>
          <w:p w14:paraId="4037E322" w14:textId="77777777" w:rsidR="00C80BED" w:rsidRPr="00FC128F" w:rsidRDefault="00C80BED" w:rsidP="00500AF3">
            <w:pPr>
              <w:pStyle w:val="Action-Body-Text"/>
              <w:rPr>
                <w:rFonts w:ascii="Courier" w:hAnsi="Courier"/>
                <w:sz w:val="21"/>
              </w:rPr>
            </w:pPr>
          </w:p>
        </w:tc>
      </w:tr>
      <w:tr w:rsidR="00C80BED" w:rsidRPr="00FC128F" w14:paraId="7D1F3743" w14:textId="77777777">
        <w:trPr>
          <w:trHeight w:hRule="exact" w:val="113"/>
        </w:trPr>
        <w:tc>
          <w:tcPr>
            <w:tcW w:w="1020" w:type="dxa"/>
            <w:tcBorders>
              <w:bottom w:val="single" w:sz="8" w:space="0" w:color="A6A6A6" w:themeColor="background1" w:themeShade="A6"/>
            </w:tcBorders>
          </w:tcPr>
          <w:p w14:paraId="23626C7A" w14:textId="77777777" w:rsidR="00C80BED" w:rsidRDefault="00C80BED" w:rsidP="00FC128F">
            <w:pPr>
              <w:pStyle w:val="Action-Number-Body"/>
            </w:pPr>
          </w:p>
          <w:p w14:paraId="11E85AB7" w14:textId="77777777" w:rsidR="00745799" w:rsidRDefault="00745799" w:rsidP="00FC128F">
            <w:pPr>
              <w:pStyle w:val="Action-Number-Body"/>
            </w:pPr>
          </w:p>
          <w:p w14:paraId="19ECE285" w14:textId="77777777" w:rsidR="00745799" w:rsidRPr="00FC128F" w:rsidRDefault="00745799" w:rsidP="00FC128F">
            <w:pPr>
              <w:pStyle w:val="Action-Number-Body"/>
            </w:pPr>
          </w:p>
        </w:tc>
        <w:tc>
          <w:tcPr>
            <w:tcW w:w="4933" w:type="dxa"/>
            <w:tcBorders>
              <w:bottom w:val="single" w:sz="8" w:space="0" w:color="A6A6A6" w:themeColor="background1" w:themeShade="A6"/>
            </w:tcBorders>
          </w:tcPr>
          <w:p w14:paraId="2FBAB919"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295BB1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DA4FA32" w14:textId="77777777" w:rsidR="00C80BED" w:rsidRPr="00FC128F" w:rsidRDefault="00C80BED" w:rsidP="00500AF3">
            <w:pPr>
              <w:pStyle w:val="Action-Body-Text"/>
              <w:rPr>
                <w:rFonts w:ascii="Courier" w:hAnsi="Courier"/>
                <w:sz w:val="21"/>
              </w:rPr>
            </w:pPr>
          </w:p>
        </w:tc>
      </w:tr>
      <w:tr w:rsidR="00FC128F" w:rsidRPr="00FC128F" w14:paraId="1331C0DD" w14:textId="77777777">
        <w:tc>
          <w:tcPr>
            <w:tcW w:w="1020" w:type="dxa"/>
            <w:tcBorders>
              <w:top w:val="single" w:sz="8" w:space="0" w:color="A6A6A6" w:themeColor="background1" w:themeShade="A6"/>
            </w:tcBorders>
            <w:shd w:val="clear" w:color="auto" w:fill="D9D9D9" w:themeFill="background1" w:themeFillShade="D9"/>
          </w:tcPr>
          <w:p w14:paraId="31980325" w14:textId="63B548DB" w:rsidR="00FC128F" w:rsidRPr="00FC128F" w:rsidRDefault="00C45319" w:rsidP="00FC128F">
            <w:pPr>
              <w:pStyle w:val="Action-Number-Body"/>
            </w:pPr>
            <w:r>
              <w:t>2.</w:t>
            </w:r>
          </w:p>
        </w:tc>
        <w:tc>
          <w:tcPr>
            <w:tcW w:w="4933" w:type="dxa"/>
            <w:tcBorders>
              <w:top w:val="single" w:sz="8" w:space="0" w:color="A6A6A6" w:themeColor="background1" w:themeShade="A6"/>
            </w:tcBorders>
          </w:tcPr>
          <w:p w14:paraId="6C5AC596" w14:textId="663222DC" w:rsidR="00695880" w:rsidRDefault="00695880" w:rsidP="00695880">
            <w:pPr>
              <w:pStyle w:val="Action-Body-Text"/>
            </w:pPr>
            <w:r>
              <w:t>Check that all necessary statutory and other consents have been obtained and that party wall awards are in place. If any permissions, consents or awards are still under negotiation during the tendering process this could mean that alterations will be required to the tender negotiations or that start on site will be delayed.</w:t>
            </w:r>
          </w:p>
          <w:p w14:paraId="2CC752B8" w14:textId="23F4407D" w:rsidR="00FC128F" w:rsidRPr="00FC128F" w:rsidRDefault="00C45319" w:rsidP="00695880">
            <w:pPr>
              <w:pStyle w:val="Action-Body-Text"/>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p>
        </w:tc>
        <w:tc>
          <w:tcPr>
            <w:tcW w:w="1985" w:type="dxa"/>
            <w:gridSpan w:val="2"/>
            <w:tcBorders>
              <w:top w:val="single" w:sz="8" w:space="0" w:color="A6A6A6" w:themeColor="background1" w:themeShade="A6"/>
            </w:tcBorders>
            <w:vAlign w:val="bottom"/>
          </w:tcPr>
          <w:p w14:paraId="75BD2692" w14:textId="77777777" w:rsidR="00FC128F" w:rsidRPr="00FC128F" w:rsidRDefault="00745799"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CA4C96">
              <w:rPr>
                <w:lang w:val="en-US"/>
              </w:rPr>
            </w:r>
            <w:r w:rsidR="00CA4C96">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747DA50C" w14:textId="77777777" w:rsidR="00FC128F" w:rsidRPr="00FC128F" w:rsidRDefault="00FC128F" w:rsidP="00500AF3">
            <w:pPr>
              <w:pStyle w:val="Action-Body-Text"/>
              <w:rPr>
                <w:rFonts w:ascii="Courier" w:hAnsi="Courier"/>
                <w:sz w:val="21"/>
              </w:rPr>
            </w:pPr>
          </w:p>
        </w:tc>
      </w:tr>
      <w:tr w:rsidR="00C80BED" w:rsidRPr="00FC128F" w14:paraId="663F5E59" w14:textId="77777777">
        <w:trPr>
          <w:trHeight w:hRule="exact" w:val="113"/>
        </w:trPr>
        <w:tc>
          <w:tcPr>
            <w:tcW w:w="1020" w:type="dxa"/>
          </w:tcPr>
          <w:p w14:paraId="76C0895E" w14:textId="77777777" w:rsidR="00C80BED" w:rsidRPr="00FC128F" w:rsidRDefault="00C80BED" w:rsidP="00FC128F">
            <w:pPr>
              <w:pStyle w:val="Action-Number-Body"/>
            </w:pPr>
          </w:p>
        </w:tc>
        <w:tc>
          <w:tcPr>
            <w:tcW w:w="4933" w:type="dxa"/>
          </w:tcPr>
          <w:p w14:paraId="5362C5FF" w14:textId="77777777" w:rsidR="00C80BED" w:rsidRPr="00FC128F" w:rsidRDefault="00C80BED" w:rsidP="00FC128F">
            <w:pPr>
              <w:pStyle w:val="Action-Body-Text"/>
              <w:rPr>
                <w:rFonts w:ascii="Courier" w:hAnsi="Courier"/>
                <w:sz w:val="21"/>
              </w:rPr>
            </w:pPr>
          </w:p>
        </w:tc>
        <w:tc>
          <w:tcPr>
            <w:tcW w:w="1985" w:type="dxa"/>
            <w:gridSpan w:val="2"/>
            <w:vAlign w:val="bottom"/>
          </w:tcPr>
          <w:p w14:paraId="0F52A261" w14:textId="77777777" w:rsidR="00C80BED" w:rsidRPr="00FC128F" w:rsidRDefault="00C80BED" w:rsidP="00BB5988">
            <w:pPr>
              <w:rPr>
                <w:rFonts w:ascii="Courier" w:hAnsi="Courier"/>
                <w:sz w:val="21"/>
              </w:rPr>
            </w:pPr>
          </w:p>
        </w:tc>
        <w:tc>
          <w:tcPr>
            <w:tcW w:w="1134" w:type="dxa"/>
          </w:tcPr>
          <w:p w14:paraId="702C1570" w14:textId="77777777" w:rsidR="00C80BED" w:rsidRPr="00FC128F" w:rsidRDefault="00C80BED" w:rsidP="00500AF3">
            <w:pPr>
              <w:pStyle w:val="Action-Body-Text"/>
              <w:rPr>
                <w:rFonts w:ascii="Courier" w:hAnsi="Courier"/>
                <w:sz w:val="21"/>
              </w:rPr>
            </w:pPr>
          </w:p>
        </w:tc>
      </w:tr>
      <w:tr w:rsidR="00C80BED" w:rsidRPr="00FC128F" w14:paraId="6DE904DB" w14:textId="77777777">
        <w:trPr>
          <w:trHeight w:hRule="exact" w:val="113"/>
        </w:trPr>
        <w:tc>
          <w:tcPr>
            <w:tcW w:w="1020" w:type="dxa"/>
            <w:tcBorders>
              <w:bottom w:val="single" w:sz="8" w:space="0" w:color="A6A6A6" w:themeColor="background1" w:themeShade="A6"/>
            </w:tcBorders>
          </w:tcPr>
          <w:p w14:paraId="2813757E"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D8F319A"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96E97B8"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2BF3F38" w14:textId="77777777" w:rsidR="00C80BED" w:rsidRPr="00FC128F" w:rsidRDefault="00C80BED" w:rsidP="00500AF3">
            <w:pPr>
              <w:pStyle w:val="Action-Body-Text"/>
              <w:rPr>
                <w:rFonts w:ascii="Courier" w:hAnsi="Courier"/>
                <w:sz w:val="21"/>
              </w:rPr>
            </w:pPr>
          </w:p>
        </w:tc>
      </w:tr>
      <w:tr w:rsidR="00FC128F" w:rsidRPr="00FC128F" w14:paraId="18A81255" w14:textId="77777777">
        <w:tc>
          <w:tcPr>
            <w:tcW w:w="1020" w:type="dxa"/>
            <w:tcBorders>
              <w:top w:val="single" w:sz="8" w:space="0" w:color="A6A6A6" w:themeColor="background1" w:themeShade="A6"/>
            </w:tcBorders>
            <w:shd w:val="clear" w:color="auto" w:fill="D9D9D9" w:themeFill="background1" w:themeFillShade="D9"/>
          </w:tcPr>
          <w:p w14:paraId="1F6C4AA2" w14:textId="7950C3EB" w:rsidR="00FC128F" w:rsidRPr="00FC128F" w:rsidRDefault="00C45319" w:rsidP="00FC128F">
            <w:pPr>
              <w:pStyle w:val="Action-Number-Body"/>
            </w:pPr>
            <w:r>
              <w:t>3.</w:t>
            </w:r>
          </w:p>
        </w:tc>
        <w:tc>
          <w:tcPr>
            <w:tcW w:w="4933" w:type="dxa"/>
            <w:tcBorders>
              <w:top w:val="single" w:sz="8" w:space="0" w:color="A6A6A6" w:themeColor="background1" w:themeShade="A6"/>
            </w:tcBorders>
          </w:tcPr>
          <w:p w14:paraId="44C18C81" w14:textId="77777777" w:rsidR="00695880" w:rsidRDefault="00695880" w:rsidP="00850634">
            <w:pPr>
              <w:pStyle w:val="Notes"/>
              <w:rPr>
                <w:rFonts w:cs="MyriadPro-Regular"/>
                <w:i w:val="0"/>
                <w:color w:val="000000"/>
                <w:spacing w:val="0"/>
                <w:sz w:val="22"/>
                <w:szCs w:val="22"/>
                <w:lang w:eastAsia="en-US"/>
              </w:rPr>
            </w:pPr>
            <w:r w:rsidRPr="00695880">
              <w:rPr>
                <w:rFonts w:cs="MyriadPro-Regular"/>
                <w:i w:val="0"/>
                <w:color w:val="000000"/>
                <w:spacing w:val="0"/>
                <w:sz w:val="22"/>
                <w:szCs w:val="22"/>
                <w:lang w:eastAsia="en-US"/>
              </w:rPr>
              <w:t>Discuss the list of potential contractors with the client and the design team.</w:t>
            </w:r>
          </w:p>
          <w:p w14:paraId="1069F3CA" w14:textId="77777777" w:rsidR="00695880" w:rsidRDefault="00695880" w:rsidP="00850634">
            <w:pPr>
              <w:pStyle w:val="Notes"/>
              <w:rPr>
                <w:rFonts w:cs="MyriadPro-Regular"/>
                <w:color w:val="000000"/>
                <w:sz w:val="22"/>
                <w:szCs w:val="22"/>
              </w:rPr>
            </w:pPr>
          </w:p>
          <w:p w14:paraId="03E44D98" w14:textId="503806CE" w:rsidR="00FC128F" w:rsidRPr="00FC128F" w:rsidRDefault="003A05CE" w:rsidP="00850634">
            <w:pPr>
              <w:pStyle w:val="Notes"/>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88166E1" w14:textId="77777777" w:rsidR="00FC128F" w:rsidRPr="00FC128F" w:rsidRDefault="003A05CE"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CA4C96">
              <w:rPr>
                <w:lang w:val="en-US"/>
              </w:rPr>
            </w:r>
            <w:r w:rsidR="00CA4C96">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4754BB73" w14:textId="77777777" w:rsidR="00FC128F" w:rsidRPr="00FC128F" w:rsidRDefault="00FC128F" w:rsidP="00500AF3">
            <w:pPr>
              <w:pStyle w:val="Action-Body-Text"/>
              <w:rPr>
                <w:rFonts w:ascii="Courier" w:hAnsi="Courier"/>
                <w:sz w:val="21"/>
              </w:rPr>
            </w:pPr>
          </w:p>
        </w:tc>
      </w:tr>
      <w:tr w:rsidR="00C80BED" w:rsidRPr="00FC128F" w14:paraId="1A3C8F75" w14:textId="77777777">
        <w:trPr>
          <w:trHeight w:hRule="exact" w:val="113"/>
        </w:trPr>
        <w:tc>
          <w:tcPr>
            <w:tcW w:w="1020" w:type="dxa"/>
          </w:tcPr>
          <w:p w14:paraId="02D3FB68" w14:textId="77777777" w:rsidR="00C80BED" w:rsidRPr="00FC128F" w:rsidRDefault="00C80BED" w:rsidP="00FC128F">
            <w:pPr>
              <w:pStyle w:val="Action-Number-Body"/>
            </w:pPr>
          </w:p>
        </w:tc>
        <w:tc>
          <w:tcPr>
            <w:tcW w:w="4933" w:type="dxa"/>
          </w:tcPr>
          <w:p w14:paraId="196084EC" w14:textId="77777777" w:rsidR="00C80BED" w:rsidRPr="00FC128F" w:rsidRDefault="00C80BED" w:rsidP="00FC128F">
            <w:pPr>
              <w:pStyle w:val="Action-Body-Text"/>
              <w:rPr>
                <w:rFonts w:ascii="Courier" w:hAnsi="Courier"/>
                <w:sz w:val="21"/>
              </w:rPr>
            </w:pPr>
          </w:p>
        </w:tc>
        <w:tc>
          <w:tcPr>
            <w:tcW w:w="1985" w:type="dxa"/>
            <w:gridSpan w:val="2"/>
            <w:vAlign w:val="bottom"/>
          </w:tcPr>
          <w:p w14:paraId="26D817CC" w14:textId="77777777" w:rsidR="00C80BED" w:rsidRPr="00FC128F" w:rsidRDefault="00C80BED" w:rsidP="00BB5988">
            <w:pPr>
              <w:rPr>
                <w:rFonts w:ascii="Courier" w:hAnsi="Courier"/>
                <w:sz w:val="21"/>
              </w:rPr>
            </w:pPr>
          </w:p>
        </w:tc>
        <w:tc>
          <w:tcPr>
            <w:tcW w:w="1134" w:type="dxa"/>
          </w:tcPr>
          <w:p w14:paraId="4B15B138" w14:textId="77777777" w:rsidR="00C80BED" w:rsidRPr="00FC128F" w:rsidRDefault="00C80BED" w:rsidP="00500AF3">
            <w:pPr>
              <w:pStyle w:val="Action-Body-Text"/>
              <w:rPr>
                <w:rFonts w:ascii="Courier" w:hAnsi="Courier"/>
                <w:sz w:val="21"/>
              </w:rPr>
            </w:pPr>
          </w:p>
        </w:tc>
      </w:tr>
      <w:tr w:rsidR="00C80BED" w:rsidRPr="00FC128F" w14:paraId="4559190E" w14:textId="77777777">
        <w:trPr>
          <w:trHeight w:hRule="exact" w:val="113"/>
        </w:trPr>
        <w:tc>
          <w:tcPr>
            <w:tcW w:w="1020" w:type="dxa"/>
            <w:tcBorders>
              <w:bottom w:val="single" w:sz="8" w:space="0" w:color="A6A6A6" w:themeColor="background1" w:themeShade="A6"/>
            </w:tcBorders>
          </w:tcPr>
          <w:p w14:paraId="20583460"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2DE1B8B"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DD387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46F1CD2D" w14:textId="77777777" w:rsidR="00C80BED" w:rsidRPr="00FC128F" w:rsidRDefault="00C80BED" w:rsidP="00500AF3">
            <w:pPr>
              <w:pStyle w:val="Action-Body-Text"/>
              <w:rPr>
                <w:rFonts w:ascii="Courier" w:hAnsi="Courier"/>
                <w:sz w:val="21"/>
              </w:rPr>
            </w:pPr>
          </w:p>
        </w:tc>
      </w:tr>
      <w:tr w:rsidR="00745799" w:rsidRPr="00FC128F" w14:paraId="17FA5346" w14:textId="77777777">
        <w:trPr>
          <w:gridAfter w:val="2"/>
          <w:wAfter w:w="1985" w:type="dxa"/>
        </w:trPr>
        <w:tc>
          <w:tcPr>
            <w:tcW w:w="1020" w:type="dxa"/>
            <w:tcBorders>
              <w:top w:val="single" w:sz="8" w:space="0" w:color="A6A6A6" w:themeColor="background1" w:themeShade="A6"/>
            </w:tcBorders>
            <w:shd w:val="clear" w:color="auto" w:fill="D9D9D9" w:themeFill="background1" w:themeFillShade="D9"/>
          </w:tcPr>
          <w:p w14:paraId="06230289" w14:textId="0A2D4C5E" w:rsidR="00745799" w:rsidRPr="00FC128F" w:rsidRDefault="00C45319" w:rsidP="00FC128F">
            <w:pPr>
              <w:pStyle w:val="Action-Number-Body"/>
            </w:pPr>
            <w:r>
              <w:t>4.</w:t>
            </w:r>
          </w:p>
        </w:tc>
        <w:tc>
          <w:tcPr>
            <w:tcW w:w="4933" w:type="dxa"/>
            <w:tcBorders>
              <w:top w:val="single" w:sz="8" w:space="0" w:color="A6A6A6" w:themeColor="background1" w:themeShade="A6"/>
            </w:tcBorders>
          </w:tcPr>
          <w:p w14:paraId="3661BA82" w14:textId="77777777" w:rsidR="00695880" w:rsidRDefault="00695880" w:rsidP="00C45319">
            <w:pPr>
              <w:pStyle w:val="Action-Body-Text"/>
            </w:pPr>
            <w:r w:rsidRPr="00695880">
              <w:t>If appropriate, arrange for interviews for selection of contractors by negotiation.</w:t>
            </w:r>
          </w:p>
          <w:p w14:paraId="0A018F9F" w14:textId="0F3D1BD7" w:rsidR="00745799" w:rsidRPr="00745799" w:rsidRDefault="00745799" w:rsidP="00C45319">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noProof/>
                <w:color w:val="FF0000"/>
                <w:sz w:val="20"/>
                <w:lang w:val="en-US"/>
              </w:rPr>
              <w:t>Enter notes here</w:t>
            </w:r>
            <w:r w:rsidRPr="00745799">
              <w:rPr>
                <w:i/>
                <w:color w:val="FF0000"/>
                <w:sz w:val="20"/>
                <w:lang w:val="en-US"/>
              </w:rPr>
              <w:fldChar w:fldCharType="end"/>
            </w:r>
          </w:p>
        </w:tc>
        <w:tc>
          <w:tcPr>
            <w:tcW w:w="1134" w:type="dxa"/>
            <w:tcBorders>
              <w:top w:val="single" w:sz="8" w:space="0" w:color="A6A6A6" w:themeColor="background1" w:themeShade="A6"/>
            </w:tcBorders>
          </w:tcPr>
          <w:p w14:paraId="78EF8626" w14:textId="77777777" w:rsidR="00745799" w:rsidRPr="00FC128F" w:rsidRDefault="00745799" w:rsidP="00500AF3">
            <w:pPr>
              <w:pStyle w:val="Action-Body-Text"/>
              <w:rPr>
                <w:rFonts w:ascii="Courier" w:hAnsi="Courier"/>
                <w:sz w:val="21"/>
              </w:rPr>
            </w:pPr>
          </w:p>
        </w:tc>
      </w:tr>
      <w:tr w:rsidR="00C80BED" w:rsidRPr="00FC128F" w14:paraId="24BF9801" w14:textId="77777777">
        <w:trPr>
          <w:trHeight w:hRule="exact" w:val="113"/>
        </w:trPr>
        <w:tc>
          <w:tcPr>
            <w:tcW w:w="1020" w:type="dxa"/>
            <w:tcBorders>
              <w:bottom w:val="single" w:sz="8" w:space="0" w:color="F89B33"/>
            </w:tcBorders>
          </w:tcPr>
          <w:p w14:paraId="79595475" w14:textId="77777777" w:rsidR="00C80BED" w:rsidRPr="00FC128F" w:rsidRDefault="00C80BED" w:rsidP="00FC128F">
            <w:pPr>
              <w:pStyle w:val="Action-Number-Body"/>
            </w:pPr>
          </w:p>
        </w:tc>
        <w:tc>
          <w:tcPr>
            <w:tcW w:w="4933" w:type="dxa"/>
            <w:tcBorders>
              <w:bottom w:val="single" w:sz="8" w:space="0" w:color="F89B33"/>
            </w:tcBorders>
          </w:tcPr>
          <w:p w14:paraId="7309F6E6"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F89B33"/>
            </w:tcBorders>
            <w:vAlign w:val="bottom"/>
          </w:tcPr>
          <w:p w14:paraId="6051D30F" w14:textId="77777777" w:rsidR="00C80BED" w:rsidRPr="00FC128F" w:rsidRDefault="00C80BED" w:rsidP="00BB5988">
            <w:pPr>
              <w:rPr>
                <w:rFonts w:ascii="Courier" w:hAnsi="Courier"/>
                <w:sz w:val="21"/>
              </w:rPr>
            </w:pPr>
          </w:p>
        </w:tc>
        <w:tc>
          <w:tcPr>
            <w:tcW w:w="1134" w:type="dxa"/>
            <w:tcBorders>
              <w:bottom w:val="single" w:sz="8" w:space="0" w:color="F89B33"/>
            </w:tcBorders>
          </w:tcPr>
          <w:p w14:paraId="3E1AC9E1" w14:textId="77777777" w:rsidR="00C80BED" w:rsidRPr="00FC128F" w:rsidRDefault="00C80BED" w:rsidP="00500AF3">
            <w:pPr>
              <w:pStyle w:val="Action-Body-Text"/>
              <w:rPr>
                <w:rFonts w:ascii="Courier" w:hAnsi="Courier"/>
                <w:sz w:val="21"/>
              </w:rPr>
            </w:pPr>
          </w:p>
        </w:tc>
      </w:tr>
      <w:tr w:rsidR="00C80BED" w:rsidRPr="00FC128F" w14:paraId="617E033E" w14:textId="77777777">
        <w:trPr>
          <w:trHeight w:hRule="exact" w:val="113"/>
        </w:trPr>
        <w:tc>
          <w:tcPr>
            <w:tcW w:w="1020" w:type="dxa"/>
            <w:tcBorders>
              <w:bottom w:val="single" w:sz="8" w:space="0" w:color="A6A6A6" w:themeColor="background1" w:themeShade="A6"/>
            </w:tcBorders>
          </w:tcPr>
          <w:p w14:paraId="65371AFA"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E12E701"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634C059"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0C3C58A" w14:textId="77777777" w:rsidR="00C80BED" w:rsidRPr="00FC128F" w:rsidRDefault="00C80BED" w:rsidP="00500AF3">
            <w:pPr>
              <w:pStyle w:val="Action-Body-Text"/>
              <w:rPr>
                <w:rFonts w:ascii="Courier" w:hAnsi="Courier"/>
                <w:sz w:val="21"/>
              </w:rPr>
            </w:pPr>
          </w:p>
        </w:tc>
      </w:tr>
      <w:tr w:rsidR="00334DA0" w:rsidRPr="00FC128F" w14:paraId="75BD102E" w14:textId="77777777">
        <w:tc>
          <w:tcPr>
            <w:tcW w:w="1020" w:type="dxa"/>
            <w:tcBorders>
              <w:top w:val="single" w:sz="8" w:space="0" w:color="A6A6A6" w:themeColor="background1" w:themeShade="A6"/>
            </w:tcBorders>
            <w:shd w:val="clear" w:color="auto" w:fill="D9D9D9" w:themeFill="background1" w:themeFillShade="D9"/>
          </w:tcPr>
          <w:p w14:paraId="3A4F3FA2" w14:textId="47312427" w:rsidR="00334DA0" w:rsidRPr="00FC128F" w:rsidRDefault="00C45319" w:rsidP="00FC128F">
            <w:pPr>
              <w:pStyle w:val="Action-Number-Body"/>
            </w:pPr>
            <w:r>
              <w:t>5.</w:t>
            </w:r>
          </w:p>
        </w:tc>
        <w:tc>
          <w:tcPr>
            <w:tcW w:w="4933" w:type="dxa"/>
            <w:tcBorders>
              <w:top w:val="single" w:sz="8" w:space="0" w:color="A6A6A6" w:themeColor="background1" w:themeShade="A6"/>
            </w:tcBorders>
          </w:tcPr>
          <w:p w14:paraId="12DBF1A5"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Confirm with the client:</w:t>
            </w:r>
          </w:p>
          <w:p w14:paraId="1AD21099" w14:textId="7C4F863F" w:rsid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 The details of any phasing, restrictions and implications.</w:t>
            </w:r>
          </w:p>
          <w:p w14:paraId="11DE15E0" w14:textId="77777777" w:rsidR="00695880" w:rsidRPr="00695880" w:rsidRDefault="00695880" w:rsidP="00695880">
            <w:pPr>
              <w:autoSpaceDE w:val="0"/>
              <w:autoSpaceDN w:val="0"/>
              <w:adjustRightInd w:val="0"/>
              <w:rPr>
                <w:rFonts w:ascii="Arial" w:hAnsi="Arial" w:cs="Arial"/>
                <w:color w:val="333333"/>
                <w:sz w:val="22"/>
                <w:szCs w:val="22"/>
              </w:rPr>
            </w:pPr>
          </w:p>
          <w:p w14:paraId="07D38644"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This activity might be carried out earlier in the process if it is fundamental to the</w:t>
            </w:r>
          </w:p>
          <w:p w14:paraId="58D29985"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design that construction is phased for financial or health and safety reasons – i.e. fire</w:t>
            </w:r>
          </w:p>
          <w:p w14:paraId="225873B6"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lastRenderedPageBreak/>
              <w:t>risk management on a refurbishment site.</w:t>
            </w:r>
          </w:p>
          <w:p w14:paraId="365BD247"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 The details of any proposal for work not forming part of the building contract to be</w:t>
            </w:r>
          </w:p>
          <w:p w14:paraId="7B9EBA5E"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carried out by other persons.</w:t>
            </w:r>
          </w:p>
          <w:p w14:paraId="13609A6B"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 That arrangements for insurance for works, etc are being made.</w:t>
            </w:r>
          </w:p>
          <w:p w14:paraId="7C10AE7E"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 That he/she is aware of the requirements of insurance provisions in the building</w:t>
            </w:r>
          </w:p>
          <w:p w14:paraId="27031DBF"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contract and that they appreciate the advisability of seeking specialist advice from</w:t>
            </w:r>
          </w:p>
          <w:p w14:paraId="3D98F989" w14:textId="0FF9F6F0" w:rsid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their insurers or brokers.</w:t>
            </w:r>
          </w:p>
          <w:p w14:paraId="03831063" w14:textId="77777777" w:rsidR="00695880" w:rsidRPr="00695880" w:rsidRDefault="00695880" w:rsidP="00695880">
            <w:pPr>
              <w:autoSpaceDE w:val="0"/>
              <w:autoSpaceDN w:val="0"/>
              <w:adjustRightInd w:val="0"/>
              <w:rPr>
                <w:rFonts w:ascii="Arial" w:hAnsi="Arial" w:cs="Arial"/>
                <w:color w:val="333333"/>
                <w:sz w:val="22"/>
                <w:szCs w:val="22"/>
              </w:rPr>
            </w:pPr>
          </w:p>
          <w:p w14:paraId="30A9CBBF" w14:textId="77777777" w:rsidR="00695880" w:rsidRPr="00695880" w:rsidRDefault="00695880" w:rsidP="00695880">
            <w:pPr>
              <w:autoSpaceDE w:val="0"/>
              <w:autoSpaceDN w:val="0"/>
              <w:adjustRightInd w:val="0"/>
              <w:rPr>
                <w:rFonts w:ascii="Arial" w:hAnsi="Arial" w:cs="Arial"/>
                <w:i/>
                <w:iCs/>
                <w:color w:val="333333"/>
                <w:sz w:val="22"/>
                <w:szCs w:val="22"/>
              </w:rPr>
            </w:pPr>
            <w:r w:rsidRPr="00695880">
              <w:rPr>
                <w:rFonts w:ascii="Arial" w:hAnsi="Arial" w:cs="Arial"/>
                <w:i/>
                <w:iCs/>
                <w:color w:val="333333"/>
                <w:sz w:val="22"/>
                <w:szCs w:val="22"/>
              </w:rPr>
              <w:t>It is very important that the client should be fully aware of the insurance requirements</w:t>
            </w:r>
          </w:p>
          <w:p w14:paraId="7CFA2318" w14:textId="5618461C" w:rsidR="00695880" w:rsidRDefault="00695880" w:rsidP="00695880">
            <w:pPr>
              <w:autoSpaceDE w:val="0"/>
              <w:autoSpaceDN w:val="0"/>
              <w:adjustRightInd w:val="0"/>
              <w:rPr>
                <w:rFonts w:ascii="Arial" w:hAnsi="Arial" w:cs="Arial"/>
                <w:i/>
                <w:iCs/>
                <w:color w:val="333333"/>
                <w:sz w:val="22"/>
                <w:szCs w:val="22"/>
              </w:rPr>
            </w:pPr>
            <w:r w:rsidRPr="00695880">
              <w:rPr>
                <w:rFonts w:ascii="Arial" w:hAnsi="Arial" w:cs="Arial"/>
                <w:i/>
                <w:iCs/>
                <w:color w:val="333333"/>
                <w:sz w:val="22"/>
                <w:szCs w:val="22"/>
              </w:rPr>
              <w:t>well in advance of the tender process.</w:t>
            </w:r>
          </w:p>
          <w:p w14:paraId="7C467716" w14:textId="77777777" w:rsidR="00695880" w:rsidRPr="00695880" w:rsidRDefault="00695880" w:rsidP="00695880">
            <w:pPr>
              <w:autoSpaceDE w:val="0"/>
              <w:autoSpaceDN w:val="0"/>
              <w:adjustRightInd w:val="0"/>
              <w:rPr>
                <w:rFonts w:ascii="Arial" w:hAnsi="Arial" w:cs="Arial"/>
                <w:i/>
                <w:iCs/>
                <w:color w:val="333333"/>
                <w:sz w:val="22"/>
                <w:szCs w:val="22"/>
              </w:rPr>
            </w:pPr>
          </w:p>
          <w:p w14:paraId="3ACF64B7"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 That the site will be available to the contractor on the date stated in the documents,</w:t>
            </w:r>
          </w:p>
          <w:p w14:paraId="415788A3"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and that there is nothing likely to prevent possession or commencement.</w:t>
            </w:r>
          </w:p>
          <w:p w14:paraId="5621ABFB"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 Any intention to impose restrictions on the contractor’s working methods (e.g.</w:t>
            </w:r>
          </w:p>
          <w:p w14:paraId="64CFA30F"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 xml:space="preserve">sequence, access, limitation on hours, noise). This could </w:t>
            </w:r>
            <w:proofErr w:type="gramStart"/>
            <w:r w:rsidRPr="00695880">
              <w:rPr>
                <w:rFonts w:ascii="Arial" w:hAnsi="Arial" w:cs="Arial"/>
                <w:color w:val="333333"/>
                <w:sz w:val="22"/>
                <w:szCs w:val="22"/>
              </w:rPr>
              <w:t>have an effect on</w:t>
            </w:r>
            <w:proofErr w:type="gramEnd"/>
            <w:r w:rsidRPr="00695880">
              <w:rPr>
                <w:rFonts w:ascii="Arial" w:hAnsi="Arial" w:cs="Arial"/>
                <w:color w:val="333333"/>
                <w:sz w:val="22"/>
                <w:szCs w:val="22"/>
              </w:rPr>
              <w:t xml:space="preserve"> the technical</w:t>
            </w:r>
          </w:p>
          <w:p w14:paraId="0CAF5F5A"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design and would be essential information for tenderers.</w:t>
            </w:r>
          </w:p>
          <w:p w14:paraId="3EE9BE8F"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 The form of contract to be used.</w:t>
            </w:r>
          </w:p>
          <w:p w14:paraId="28405D00"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 The tendering period and procedures to be followed in opening tenders and notifying</w:t>
            </w:r>
          </w:p>
          <w:p w14:paraId="483C95CD" w14:textId="06BB9DA0" w:rsid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results.</w:t>
            </w:r>
          </w:p>
          <w:p w14:paraId="669ABAA5" w14:textId="77777777" w:rsidR="00695880" w:rsidRPr="00695880" w:rsidRDefault="00695880" w:rsidP="00695880">
            <w:pPr>
              <w:autoSpaceDE w:val="0"/>
              <w:autoSpaceDN w:val="0"/>
              <w:adjustRightInd w:val="0"/>
              <w:rPr>
                <w:rFonts w:ascii="Arial" w:hAnsi="Arial" w:cs="Arial"/>
                <w:color w:val="333333"/>
                <w:sz w:val="22"/>
                <w:szCs w:val="22"/>
              </w:rPr>
            </w:pPr>
          </w:p>
          <w:p w14:paraId="574BBA47" w14:textId="77777777" w:rsidR="00695880" w:rsidRPr="00695880" w:rsidRDefault="00695880" w:rsidP="00695880">
            <w:pPr>
              <w:autoSpaceDE w:val="0"/>
              <w:autoSpaceDN w:val="0"/>
              <w:adjustRightInd w:val="0"/>
              <w:rPr>
                <w:rFonts w:ascii="Arial" w:hAnsi="Arial" w:cs="Arial"/>
                <w:i/>
                <w:iCs/>
                <w:color w:val="333333"/>
                <w:sz w:val="22"/>
                <w:szCs w:val="22"/>
              </w:rPr>
            </w:pPr>
            <w:r w:rsidRPr="00695880">
              <w:rPr>
                <w:rFonts w:ascii="Arial" w:hAnsi="Arial" w:cs="Arial"/>
                <w:i/>
                <w:iCs/>
                <w:color w:val="333333"/>
                <w:sz w:val="22"/>
                <w:szCs w:val="22"/>
              </w:rPr>
              <w:t>Allow adequate time for tendering, and for the assessment of tenders. The most</w:t>
            </w:r>
          </w:p>
          <w:p w14:paraId="0F3629B6" w14:textId="77777777" w:rsidR="00695880" w:rsidRPr="00695880" w:rsidRDefault="00695880" w:rsidP="00695880">
            <w:pPr>
              <w:autoSpaceDE w:val="0"/>
              <w:autoSpaceDN w:val="0"/>
              <w:adjustRightInd w:val="0"/>
              <w:rPr>
                <w:rFonts w:ascii="Arial" w:hAnsi="Arial" w:cs="Arial"/>
                <w:i/>
                <w:iCs/>
                <w:color w:val="333333"/>
                <w:sz w:val="22"/>
                <w:szCs w:val="22"/>
              </w:rPr>
            </w:pPr>
            <w:r w:rsidRPr="00695880">
              <w:rPr>
                <w:rFonts w:ascii="Arial" w:hAnsi="Arial" w:cs="Arial"/>
                <w:i/>
                <w:iCs/>
                <w:color w:val="333333"/>
                <w:sz w:val="22"/>
                <w:szCs w:val="22"/>
              </w:rPr>
              <w:t>acceptable tender must be thoroughly checked for errors, and this takes time. Allow</w:t>
            </w:r>
          </w:p>
          <w:p w14:paraId="2BEADE85" w14:textId="36537BCE" w:rsidR="00695880" w:rsidRPr="00695880" w:rsidRDefault="00695880" w:rsidP="00695880">
            <w:pPr>
              <w:autoSpaceDE w:val="0"/>
              <w:autoSpaceDN w:val="0"/>
              <w:adjustRightInd w:val="0"/>
              <w:rPr>
                <w:rFonts w:ascii="Arial" w:hAnsi="Arial" w:cs="Arial"/>
                <w:i/>
                <w:iCs/>
                <w:color w:val="333333"/>
                <w:sz w:val="22"/>
                <w:szCs w:val="22"/>
              </w:rPr>
            </w:pPr>
            <w:r w:rsidRPr="00695880">
              <w:rPr>
                <w:rFonts w:ascii="Arial" w:hAnsi="Arial" w:cs="Arial"/>
                <w:i/>
                <w:iCs/>
                <w:color w:val="333333"/>
                <w:sz w:val="22"/>
                <w:szCs w:val="22"/>
              </w:rPr>
              <w:t>time for checking by the principal designer.</w:t>
            </w:r>
          </w:p>
          <w:p w14:paraId="3BC16E92" w14:textId="77777777" w:rsidR="00695880" w:rsidRPr="00695880" w:rsidRDefault="00695880" w:rsidP="00695880">
            <w:pPr>
              <w:autoSpaceDE w:val="0"/>
              <w:autoSpaceDN w:val="0"/>
              <w:adjustRightInd w:val="0"/>
              <w:rPr>
                <w:rFonts w:ascii="Arial" w:hAnsi="Arial" w:cs="Arial"/>
                <w:color w:val="333333"/>
                <w:sz w:val="22"/>
                <w:szCs w:val="22"/>
              </w:rPr>
            </w:pPr>
          </w:p>
          <w:p w14:paraId="6C675F04"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 The appropriate choice for any optional provisions in the building contract. Advise</w:t>
            </w:r>
          </w:p>
          <w:p w14:paraId="54B52053"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on the particulars which need to be entered in the appendix to the building contract</w:t>
            </w:r>
          </w:p>
          <w:p w14:paraId="43A6045E"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and referred to in the tender documents (e.g. dates, insurances, liquidated damages,</w:t>
            </w:r>
          </w:p>
          <w:p w14:paraId="5302596C"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option clauses).</w:t>
            </w:r>
          </w:p>
          <w:p w14:paraId="1C2D64D2"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 Any arrangements to employ persons direct to carry out work not forming part of the</w:t>
            </w:r>
          </w:p>
          <w:p w14:paraId="148184F0"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building contract during the contractor’s occupation.</w:t>
            </w:r>
          </w:p>
          <w:p w14:paraId="47D5AAF4"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 xml:space="preserve">• The final tender </w:t>
            </w:r>
            <w:proofErr w:type="gramStart"/>
            <w:r w:rsidRPr="00695880">
              <w:rPr>
                <w:rFonts w:ascii="Arial" w:hAnsi="Arial" w:cs="Arial"/>
                <w:color w:val="333333"/>
                <w:sz w:val="22"/>
                <w:szCs w:val="22"/>
              </w:rPr>
              <w:t>list</w:t>
            </w:r>
            <w:proofErr w:type="gramEnd"/>
            <w:r w:rsidRPr="00695880">
              <w:rPr>
                <w:rFonts w:ascii="Arial" w:hAnsi="Arial" w:cs="Arial"/>
                <w:color w:val="333333"/>
                <w:sz w:val="22"/>
                <w:szCs w:val="22"/>
              </w:rPr>
              <w:t>.</w:t>
            </w:r>
          </w:p>
          <w:p w14:paraId="6B0C1C38" w14:textId="77777777"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 That he/she has finalised all insurance arrangements.</w:t>
            </w:r>
          </w:p>
          <w:p w14:paraId="5FB5F1F5" w14:textId="4AA3786B" w:rsidR="00695880" w:rsidRPr="00695880" w:rsidRDefault="00695880" w:rsidP="00695880">
            <w:pPr>
              <w:autoSpaceDE w:val="0"/>
              <w:autoSpaceDN w:val="0"/>
              <w:adjustRightInd w:val="0"/>
              <w:rPr>
                <w:rFonts w:ascii="Arial" w:hAnsi="Arial" w:cs="Arial"/>
                <w:color w:val="333333"/>
                <w:sz w:val="22"/>
                <w:szCs w:val="22"/>
              </w:rPr>
            </w:pPr>
            <w:r w:rsidRPr="00695880">
              <w:rPr>
                <w:rFonts w:ascii="Arial" w:hAnsi="Arial" w:cs="Arial"/>
                <w:color w:val="333333"/>
                <w:sz w:val="22"/>
                <w:szCs w:val="22"/>
              </w:rPr>
              <w:t>• That the instruction to proceed has been given and confirmed in writing.</w:t>
            </w:r>
          </w:p>
          <w:p w14:paraId="18BB2D22" w14:textId="3A775E96" w:rsidR="00334DA0" w:rsidRPr="00AD4F4D" w:rsidRDefault="00334DA0" w:rsidP="00850634">
            <w:pPr>
              <w:pStyle w:val="Action-Body-Text"/>
              <w:rPr>
                <w:i/>
                <w:color w:val="FF0000"/>
              </w:rPr>
            </w:pPr>
            <w:r w:rsidRPr="00AD4F4D">
              <w:rPr>
                <w:i/>
                <w:color w:val="FF0000"/>
                <w:sz w:val="20"/>
                <w:lang w:val="en-US"/>
              </w:rPr>
              <w:fldChar w:fldCharType="begin">
                <w:ffData>
                  <w:name w:val="Text1"/>
                  <w:enabled/>
                  <w:calcOnExit w:val="0"/>
                  <w:textInput>
                    <w:default w:val="Enter notes here"/>
                  </w:textInput>
                </w:ffData>
              </w:fldChar>
            </w:r>
            <w:r w:rsidRPr="00AD4F4D">
              <w:rPr>
                <w:i/>
                <w:color w:val="FF0000"/>
                <w:sz w:val="20"/>
                <w:lang w:val="en-US"/>
              </w:rPr>
              <w:instrText xml:space="preserve"> FORMTEXT </w:instrText>
            </w:r>
            <w:r w:rsidRPr="00AD4F4D">
              <w:rPr>
                <w:i/>
                <w:color w:val="FF0000"/>
                <w:sz w:val="20"/>
                <w:lang w:val="en-US"/>
              </w:rPr>
            </w:r>
            <w:r w:rsidRPr="00AD4F4D">
              <w:rPr>
                <w:i/>
                <w:color w:val="FF0000"/>
                <w:sz w:val="20"/>
                <w:lang w:val="en-US"/>
              </w:rPr>
              <w:fldChar w:fldCharType="separate"/>
            </w:r>
            <w:r w:rsidRPr="00AD4F4D">
              <w:rPr>
                <w:i/>
                <w:noProof/>
                <w:color w:val="FF0000"/>
                <w:sz w:val="20"/>
                <w:lang w:val="en-US"/>
              </w:rPr>
              <w:t>Enter notes here</w:t>
            </w:r>
            <w:r w:rsidRPr="00AD4F4D">
              <w:rPr>
                <w:i/>
                <w:color w:val="FF0000"/>
                <w:sz w:val="20"/>
                <w:lang w:val="en-US"/>
              </w:rPr>
              <w:fldChar w:fldCharType="end"/>
            </w:r>
          </w:p>
        </w:tc>
        <w:tc>
          <w:tcPr>
            <w:tcW w:w="1985" w:type="dxa"/>
            <w:gridSpan w:val="2"/>
            <w:tcBorders>
              <w:top w:val="single" w:sz="8" w:space="0" w:color="A6A6A6" w:themeColor="background1" w:themeShade="A6"/>
            </w:tcBorders>
            <w:vAlign w:val="bottom"/>
          </w:tcPr>
          <w:p w14:paraId="1FDDF3E3" w14:textId="77777777" w:rsidR="00695880" w:rsidRDefault="00695880" w:rsidP="00334DA0">
            <w:pPr>
              <w:pStyle w:val="Notes"/>
              <w:rPr>
                <w:lang w:val="en-US"/>
              </w:rPr>
            </w:pPr>
          </w:p>
          <w:p w14:paraId="1A48C65A" w14:textId="77777777" w:rsidR="00695880" w:rsidRDefault="00695880" w:rsidP="00334DA0">
            <w:pPr>
              <w:pStyle w:val="Notes"/>
              <w:rPr>
                <w:lang w:val="en-US"/>
              </w:rPr>
            </w:pPr>
          </w:p>
          <w:p w14:paraId="71AE859F" w14:textId="77777777" w:rsidR="00695880" w:rsidRDefault="00695880" w:rsidP="00334DA0">
            <w:pPr>
              <w:pStyle w:val="Notes"/>
              <w:rPr>
                <w:lang w:val="en-US"/>
              </w:rPr>
            </w:pPr>
          </w:p>
          <w:p w14:paraId="448EE44E" w14:textId="77777777" w:rsidR="00695880" w:rsidRDefault="00695880" w:rsidP="00334DA0">
            <w:pPr>
              <w:pStyle w:val="Notes"/>
              <w:rPr>
                <w:lang w:val="en-US"/>
              </w:rPr>
            </w:pPr>
          </w:p>
          <w:p w14:paraId="0543DE6E" w14:textId="77777777" w:rsidR="00695880" w:rsidRDefault="00695880" w:rsidP="00334DA0">
            <w:pPr>
              <w:pStyle w:val="Notes"/>
              <w:rPr>
                <w:lang w:val="en-US"/>
              </w:rPr>
            </w:pPr>
          </w:p>
          <w:p w14:paraId="28B5DD4D" w14:textId="77777777" w:rsidR="00695880" w:rsidRDefault="00695880" w:rsidP="00334DA0">
            <w:pPr>
              <w:pStyle w:val="Notes"/>
              <w:rPr>
                <w:lang w:val="en-US"/>
              </w:rPr>
            </w:pPr>
          </w:p>
          <w:p w14:paraId="2D6033BF" w14:textId="77777777" w:rsidR="00695880" w:rsidRDefault="00695880" w:rsidP="00334DA0">
            <w:pPr>
              <w:pStyle w:val="Notes"/>
              <w:rPr>
                <w:lang w:val="en-US"/>
              </w:rPr>
            </w:pPr>
          </w:p>
          <w:p w14:paraId="5459E218" w14:textId="77777777" w:rsidR="00695880" w:rsidRDefault="00695880" w:rsidP="00334DA0">
            <w:pPr>
              <w:pStyle w:val="Notes"/>
              <w:rPr>
                <w:lang w:val="en-US"/>
              </w:rPr>
            </w:pPr>
          </w:p>
          <w:p w14:paraId="180C1DC0" w14:textId="77777777" w:rsidR="00695880" w:rsidRDefault="00695880" w:rsidP="00334DA0">
            <w:pPr>
              <w:pStyle w:val="Notes"/>
              <w:rPr>
                <w:lang w:val="en-US"/>
              </w:rPr>
            </w:pPr>
          </w:p>
          <w:p w14:paraId="1808113C" w14:textId="77777777" w:rsidR="00695880" w:rsidRDefault="00695880" w:rsidP="00334DA0">
            <w:pPr>
              <w:pStyle w:val="Notes"/>
              <w:rPr>
                <w:lang w:val="en-US"/>
              </w:rPr>
            </w:pPr>
          </w:p>
          <w:p w14:paraId="2E9678C8" w14:textId="77777777" w:rsidR="00695880" w:rsidRDefault="00695880" w:rsidP="00334DA0">
            <w:pPr>
              <w:pStyle w:val="Notes"/>
              <w:rPr>
                <w:lang w:val="en-US"/>
              </w:rPr>
            </w:pPr>
          </w:p>
          <w:p w14:paraId="047FDF61" w14:textId="77777777" w:rsidR="00695880" w:rsidRDefault="00695880" w:rsidP="00334DA0">
            <w:pPr>
              <w:pStyle w:val="Notes"/>
              <w:rPr>
                <w:lang w:val="en-US"/>
              </w:rPr>
            </w:pPr>
          </w:p>
          <w:p w14:paraId="4D496052" w14:textId="77777777" w:rsidR="00695880" w:rsidRDefault="00695880" w:rsidP="00334DA0">
            <w:pPr>
              <w:pStyle w:val="Notes"/>
              <w:rPr>
                <w:lang w:val="en-US"/>
              </w:rPr>
            </w:pPr>
          </w:p>
          <w:p w14:paraId="283FF14F" w14:textId="77777777" w:rsidR="00695880" w:rsidRDefault="00695880" w:rsidP="00334DA0">
            <w:pPr>
              <w:pStyle w:val="Notes"/>
              <w:rPr>
                <w:lang w:val="en-US"/>
              </w:rPr>
            </w:pPr>
          </w:p>
          <w:p w14:paraId="39F358F9" w14:textId="77777777" w:rsidR="00695880" w:rsidRDefault="00695880" w:rsidP="00334DA0">
            <w:pPr>
              <w:pStyle w:val="Notes"/>
              <w:rPr>
                <w:lang w:val="en-US"/>
              </w:rPr>
            </w:pPr>
          </w:p>
          <w:p w14:paraId="3B3A15F3" w14:textId="77777777" w:rsidR="00695880" w:rsidRDefault="00695880" w:rsidP="00334DA0">
            <w:pPr>
              <w:pStyle w:val="Notes"/>
              <w:rPr>
                <w:lang w:val="en-US"/>
              </w:rPr>
            </w:pPr>
          </w:p>
          <w:p w14:paraId="59C89A75" w14:textId="77777777" w:rsidR="00695880" w:rsidRDefault="00695880" w:rsidP="00334DA0">
            <w:pPr>
              <w:pStyle w:val="Notes"/>
              <w:rPr>
                <w:lang w:val="en-US"/>
              </w:rPr>
            </w:pPr>
          </w:p>
          <w:p w14:paraId="76586056" w14:textId="77777777" w:rsidR="00695880" w:rsidRDefault="00695880" w:rsidP="00334DA0">
            <w:pPr>
              <w:pStyle w:val="Notes"/>
              <w:rPr>
                <w:lang w:val="en-US"/>
              </w:rPr>
            </w:pPr>
          </w:p>
          <w:p w14:paraId="13195995" w14:textId="77777777" w:rsidR="00695880" w:rsidRDefault="00695880" w:rsidP="00334DA0">
            <w:pPr>
              <w:pStyle w:val="Notes"/>
              <w:rPr>
                <w:lang w:val="en-US"/>
              </w:rPr>
            </w:pPr>
          </w:p>
          <w:p w14:paraId="46301BBB" w14:textId="77777777" w:rsidR="00695880" w:rsidRDefault="00695880" w:rsidP="00334DA0">
            <w:pPr>
              <w:pStyle w:val="Notes"/>
              <w:rPr>
                <w:lang w:val="en-US"/>
              </w:rPr>
            </w:pPr>
          </w:p>
          <w:p w14:paraId="4F6A0CBF" w14:textId="77777777" w:rsidR="00695880" w:rsidRDefault="00695880" w:rsidP="00334DA0">
            <w:pPr>
              <w:pStyle w:val="Notes"/>
              <w:rPr>
                <w:lang w:val="en-US"/>
              </w:rPr>
            </w:pPr>
          </w:p>
          <w:p w14:paraId="3BEDF037" w14:textId="77777777" w:rsidR="00695880" w:rsidRDefault="00695880" w:rsidP="00334DA0">
            <w:pPr>
              <w:pStyle w:val="Notes"/>
              <w:rPr>
                <w:lang w:val="en-US"/>
              </w:rPr>
            </w:pPr>
          </w:p>
          <w:p w14:paraId="59EB0459" w14:textId="77777777" w:rsidR="00695880" w:rsidRDefault="00695880" w:rsidP="00334DA0">
            <w:pPr>
              <w:pStyle w:val="Notes"/>
              <w:rPr>
                <w:lang w:val="en-US"/>
              </w:rPr>
            </w:pPr>
          </w:p>
          <w:p w14:paraId="72A06A92" w14:textId="77777777" w:rsidR="00695880" w:rsidRDefault="00695880" w:rsidP="00334DA0">
            <w:pPr>
              <w:pStyle w:val="Notes"/>
              <w:rPr>
                <w:lang w:val="en-US"/>
              </w:rPr>
            </w:pPr>
          </w:p>
          <w:p w14:paraId="25D0908E" w14:textId="77777777" w:rsidR="00695880" w:rsidRDefault="00695880" w:rsidP="00334DA0">
            <w:pPr>
              <w:pStyle w:val="Notes"/>
              <w:rPr>
                <w:lang w:val="en-US"/>
              </w:rPr>
            </w:pPr>
          </w:p>
          <w:p w14:paraId="1EDF7DC9" w14:textId="77777777" w:rsidR="00695880" w:rsidRDefault="00695880" w:rsidP="00334DA0">
            <w:pPr>
              <w:pStyle w:val="Notes"/>
              <w:rPr>
                <w:lang w:val="en-US"/>
              </w:rPr>
            </w:pPr>
          </w:p>
          <w:p w14:paraId="575109A4" w14:textId="77777777" w:rsidR="00695880" w:rsidRDefault="00695880" w:rsidP="00334DA0">
            <w:pPr>
              <w:pStyle w:val="Notes"/>
              <w:rPr>
                <w:lang w:val="en-US"/>
              </w:rPr>
            </w:pPr>
          </w:p>
          <w:p w14:paraId="1FBDFDD2" w14:textId="77777777" w:rsidR="00695880" w:rsidRDefault="00695880" w:rsidP="00334DA0">
            <w:pPr>
              <w:pStyle w:val="Notes"/>
              <w:rPr>
                <w:lang w:val="en-US"/>
              </w:rPr>
            </w:pPr>
          </w:p>
          <w:p w14:paraId="7DDC9A3B" w14:textId="77777777" w:rsidR="00695880" w:rsidRDefault="00695880" w:rsidP="00334DA0">
            <w:pPr>
              <w:pStyle w:val="Notes"/>
              <w:rPr>
                <w:lang w:val="en-US"/>
              </w:rPr>
            </w:pPr>
          </w:p>
          <w:p w14:paraId="45164D46" w14:textId="77777777" w:rsidR="00695880" w:rsidRDefault="00695880" w:rsidP="00334DA0">
            <w:pPr>
              <w:pStyle w:val="Notes"/>
              <w:rPr>
                <w:lang w:val="en-US"/>
              </w:rPr>
            </w:pPr>
          </w:p>
          <w:p w14:paraId="114A5F14" w14:textId="77777777" w:rsidR="00695880" w:rsidRDefault="00695880" w:rsidP="00334DA0">
            <w:pPr>
              <w:pStyle w:val="Notes"/>
              <w:rPr>
                <w:lang w:val="en-US"/>
              </w:rPr>
            </w:pPr>
          </w:p>
          <w:p w14:paraId="22435B04" w14:textId="77777777" w:rsidR="00695880" w:rsidRDefault="00695880" w:rsidP="00334DA0">
            <w:pPr>
              <w:pStyle w:val="Notes"/>
              <w:rPr>
                <w:lang w:val="en-US"/>
              </w:rPr>
            </w:pPr>
          </w:p>
          <w:p w14:paraId="6F220256" w14:textId="77777777" w:rsidR="00695880" w:rsidRDefault="00695880" w:rsidP="00334DA0">
            <w:pPr>
              <w:pStyle w:val="Notes"/>
              <w:rPr>
                <w:lang w:val="en-US"/>
              </w:rPr>
            </w:pPr>
          </w:p>
          <w:p w14:paraId="2493451D" w14:textId="77777777" w:rsidR="00695880" w:rsidRDefault="00695880" w:rsidP="00334DA0">
            <w:pPr>
              <w:pStyle w:val="Notes"/>
              <w:rPr>
                <w:lang w:val="en-US"/>
              </w:rPr>
            </w:pPr>
          </w:p>
          <w:p w14:paraId="67E307DE" w14:textId="77777777" w:rsidR="00695880" w:rsidRDefault="00695880" w:rsidP="00334DA0">
            <w:pPr>
              <w:pStyle w:val="Notes"/>
              <w:rPr>
                <w:lang w:val="en-US"/>
              </w:rPr>
            </w:pPr>
          </w:p>
          <w:p w14:paraId="3CB3F012" w14:textId="77777777" w:rsidR="00695880" w:rsidRDefault="00695880" w:rsidP="00334DA0">
            <w:pPr>
              <w:pStyle w:val="Notes"/>
              <w:rPr>
                <w:lang w:val="en-US"/>
              </w:rPr>
            </w:pPr>
          </w:p>
          <w:p w14:paraId="4E7C985E" w14:textId="77777777" w:rsidR="00695880" w:rsidRDefault="00695880" w:rsidP="00334DA0">
            <w:pPr>
              <w:pStyle w:val="Notes"/>
              <w:rPr>
                <w:lang w:val="en-US"/>
              </w:rPr>
            </w:pPr>
          </w:p>
          <w:p w14:paraId="7A52661E" w14:textId="77777777" w:rsidR="00695880" w:rsidRDefault="00695880" w:rsidP="00334DA0">
            <w:pPr>
              <w:pStyle w:val="Notes"/>
              <w:rPr>
                <w:lang w:val="en-US"/>
              </w:rPr>
            </w:pPr>
          </w:p>
          <w:p w14:paraId="036B4E71" w14:textId="77777777" w:rsidR="00695880" w:rsidRDefault="00695880" w:rsidP="00334DA0">
            <w:pPr>
              <w:pStyle w:val="Notes"/>
              <w:rPr>
                <w:lang w:val="en-US"/>
              </w:rPr>
            </w:pPr>
          </w:p>
          <w:p w14:paraId="726E5FBE" w14:textId="77777777" w:rsidR="00695880" w:rsidRDefault="00695880" w:rsidP="00334DA0">
            <w:pPr>
              <w:pStyle w:val="Notes"/>
              <w:rPr>
                <w:lang w:val="en-US"/>
              </w:rPr>
            </w:pPr>
          </w:p>
          <w:p w14:paraId="53AF13DC" w14:textId="77777777" w:rsidR="00695880" w:rsidRDefault="00695880" w:rsidP="00334DA0">
            <w:pPr>
              <w:pStyle w:val="Notes"/>
              <w:rPr>
                <w:lang w:val="en-US"/>
              </w:rPr>
            </w:pPr>
          </w:p>
          <w:p w14:paraId="69468E89" w14:textId="77777777" w:rsidR="00695880" w:rsidRDefault="00695880" w:rsidP="00334DA0">
            <w:pPr>
              <w:pStyle w:val="Notes"/>
              <w:rPr>
                <w:lang w:val="en-US"/>
              </w:rPr>
            </w:pPr>
          </w:p>
          <w:p w14:paraId="2188EC6D" w14:textId="77777777" w:rsidR="00695880" w:rsidRDefault="00695880" w:rsidP="00334DA0">
            <w:pPr>
              <w:pStyle w:val="Notes"/>
              <w:rPr>
                <w:lang w:val="en-US"/>
              </w:rPr>
            </w:pPr>
          </w:p>
          <w:p w14:paraId="430B3770" w14:textId="77777777" w:rsidR="00695880" w:rsidRDefault="00695880" w:rsidP="00334DA0">
            <w:pPr>
              <w:pStyle w:val="Notes"/>
              <w:rPr>
                <w:lang w:val="en-US"/>
              </w:rPr>
            </w:pPr>
          </w:p>
          <w:p w14:paraId="4CC4F376" w14:textId="77777777" w:rsidR="00695880" w:rsidRDefault="00695880" w:rsidP="00334DA0">
            <w:pPr>
              <w:pStyle w:val="Notes"/>
              <w:rPr>
                <w:lang w:val="en-US"/>
              </w:rPr>
            </w:pPr>
          </w:p>
          <w:p w14:paraId="76B8B899" w14:textId="77777777" w:rsidR="00695880" w:rsidRDefault="00695880" w:rsidP="00334DA0">
            <w:pPr>
              <w:pStyle w:val="Notes"/>
              <w:rPr>
                <w:lang w:val="en-US"/>
              </w:rPr>
            </w:pPr>
          </w:p>
          <w:p w14:paraId="29D0D295" w14:textId="77777777" w:rsidR="00695880" w:rsidRDefault="00695880" w:rsidP="00334DA0">
            <w:pPr>
              <w:pStyle w:val="Notes"/>
              <w:rPr>
                <w:lang w:val="en-US"/>
              </w:rPr>
            </w:pPr>
          </w:p>
          <w:p w14:paraId="58ACD00E" w14:textId="77777777" w:rsidR="00695880" w:rsidRDefault="00695880" w:rsidP="00334DA0">
            <w:pPr>
              <w:pStyle w:val="Notes"/>
              <w:rPr>
                <w:lang w:val="en-US"/>
              </w:rPr>
            </w:pPr>
          </w:p>
          <w:p w14:paraId="1019899F" w14:textId="77777777" w:rsidR="00695880" w:rsidRDefault="00695880" w:rsidP="00334DA0">
            <w:pPr>
              <w:pStyle w:val="Notes"/>
              <w:rPr>
                <w:lang w:val="en-US"/>
              </w:rPr>
            </w:pPr>
          </w:p>
          <w:p w14:paraId="1A513DEB" w14:textId="77777777" w:rsidR="00695880" w:rsidRDefault="00695880" w:rsidP="00334DA0">
            <w:pPr>
              <w:pStyle w:val="Notes"/>
              <w:rPr>
                <w:lang w:val="en-US"/>
              </w:rPr>
            </w:pPr>
          </w:p>
          <w:p w14:paraId="41B2A005" w14:textId="77777777" w:rsidR="00695880" w:rsidRDefault="00695880" w:rsidP="00334DA0">
            <w:pPr>
              <w:pStyle w:val="Notes"/>
              <w:rPr>
                <w:lang w:val="en-US"/>
              </w:rPr>
            </w:pPr>
          </w:p>
          <w:p w14:paraId="46469512" w14:textId="77777777" w:rsidR="00695880" w:rsidRDefault="00695880" w:rsidP="00334DA0">
            <w:pPr>
              <w:pStyle w:val="Notes"/>
              <w:rPr>
                <w:lang w:val="en-US"/>
              </w:rPr>
            </w:pPr>
          </w:p>
          <w:p w14:paraId="31404792" w14:textId="77777777" w:rsidR="00695880" w:rsidRDefault="00695880" w:rsidP="00334DA0">
            <w:pPr>
              <w:pStyle w:val="Notes"/>
              <w:rPr>
                <w:lang w:val="en-US"/>
              </w:rPr>
            </w:pPr>
          </w:p>
          <w:p w14:paraId="335CC7AD" w14:textId="77777777" w:rsidR="00695880" w:rsidRDefault="00695880" w:rsidP="00334DA0">
            <w:pPr>
              <w:pStyle w:val="Notes"/>
              <w:rPr>
                <w:lang w:val="en-US"/>
              </w:rPr>
            </w:pPr>
          </w:p>
          <w:p w14:paraId="0302FA08" w14:textId="77777777" w:rsidR="00695880" w:rsidRDefault="00695880" w:rsidP="00334DA0">
            <w:pPr>
              <w:pStyle w:val="Notes"/>
              <w:rPr>
                <w:lang w:val="en-US"/>
              </w:rPr>
            </w:pPr>
          </w:p>
          <w:p w14:paraId="13D5A90E" w14:textId="77777777" w:rsidR="00695880" w:rsidRDefault="00695880" w:rsidP="00334DA0">
            <w:pPr>
              <w:pStyle w:val="Notes"/>
              <w:rPr>
                <w:lang w:val="en-US"/>
              </w:rPr>
            </w:pPr>
          </w:p>
          <w:p w14:paraId="0D4DA514" w14:textId="77777777" w:rsidR="00695880" w:rsidRDefault="00695880" w:rsidP="00334DA0">
            <w:pPr>
              <w:pStyle w:val="Notes"/>
              <w:rPr>
                <w:lang w:val="en-US"/>
              </w:rPr>
            </w:pPr>
          </w:p>
          <w:p w14:paraId="2338EB66" w14:textId="77777777" w:rsidR="00695880" w:rsidRDefault="00695880" w:rsidP="00334DA0">
            <w:pPr>
              <w:pStyle w:val="Notes"/>
              <w:rPr>
                <w:lang w:val="en-US"/>
              </w:rPr>
            </w:pPr>
          </w:p>
          <w:p w14:paraId="1E283EFA" w14:textId="77777777" w:rsidR="00695880" w:rsidRDefault="00695880" w:rsidP="00334DA0">
            <w:pPr>
              <w:pStyle w:val="Notes"/>
              <w:rPr>
                <w:lang w:val="en-US"/>
              </w:rPr>
            </w:pPr>
          </w:p>
          <w:p w14:paraId="1647CA20" w14:textId="77777777" w:rsidR="00695880" w:rsidRDefault="00695880" w:rsidP="00334DA0">
            <w:pPr>
              <w:pStyle w:val="Notes"/>
              <w:rPr>
                <w:lang w:val="en-US"/>
              </w:rPr>
            </w:pPr>
          </w:p>
          <w:p w14:paraId="403DD7AA" w14:textId="77777777" w:rsidR="00695880" w:rsidRDefault="00695880" w:rsidP="00334DA0">
            <w:pPr>
              <w:pStyle w:val="Notes"/>
              <w:rPr>
                <w:lang w:val="en-US"/>
              </w:rPr>
            </w:pPr>
          </w:p>
          <w:p w14:paraId="2BB5DDB8" w14:textId="77777777" w:rsidR="00695880" w:rsidRDefault="00695880" w:rsidP="00334DA0">
            <w:pPr>
              <w:pStyle w:val="Notes"/>
              <w:rPr>
                <w:lang w:val="en-US"/>
              </w:rPr>
            </w:pPr>
          </w:p>
          <w:p w14:paraId="6E95F17D" w14:textId="77777777" w:rsidR="00695880" w:rsidRDefault="00695880" w:rsidP="00334DA0">
            <w:pPr>
              <w:pStyle w:val="Notes"/>
              <w:rPr>
                <w:lang w:val="en-US"/>
              </w:rPr>
            </w:pPr>
          </w:p>
          <w:p w14:paraId="00AD0571" w14:textId="77777777" w:rsidR="00695880" w:rsidRDefault="00695880" w:rsidP="00334DA0">
            <w:pPr>
              <w:pStyle w:val="Notes"/>
              <w:rPr>
                <w:lang w:val="en-US"/>
              </w:rPr>
            </w:pPr>
          </w:p>
          <w:p w14:paraId="5AB17142" w14:textId="77777777" w:rsidR="00695880" w:rsidRDefault="00695880" w:rsidP="00334DA0">
            <w:pPr>
              <w:pStyle w:val="Notes"/>
              <w:rPr>
                <w:lang w:val="en-US"/>
              </w:rPr>
            </w:pPr>
          </w:p>
          <w:p w14:paraId="58A72533" w14:textId="77777777" w:rsidR="00695880" w:rsidRDefault="00695880" w:rsidP="00334DA0">
            <w:pPr>
              <w:pStyle w:val="Notes"/>
              <w:rPr>
                <w:lang w:val="en-US"/>
              </w:rPr>
            </w:pPr>
          </w:p>
          <w:p w14:paraId="1A93E664" w14:textId="77777777" w:rsidR="00695880" w:rsidRDefault="00695880" w:rsidP="00334DA0">
            <w:pPr>
              <w:pStyle w:val="Notes"/>
              <w:rPr>
                <w:lang w:val="en-US"/>
              </w:rPr>
            </w:pPr>
          </w:p>
          <w:p w14:paraId="5FBF3FA6" w14:textId="36FA3E6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A4C96">
              <w:rPr>
                <w:lang w:val="en-US"/>
              </w:rPr>
            </w:r>
            <w:r w:rsidR="00CA4C9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6F9BC64" w14:textId="77777777" w:rsidR="00334DA0" w:rsidRPr="00FC128F" w:rsidRDefault="00334DA0" w:rsidP="00500AF3">
            <w:pPr>
              <w:pStyle w:val="Action-Body-Text"/>
              <w:rPr>
                <w:rFonts w:ascii="Courier" w:hAnsi="Courier"/>
                <w:sz w:val="21"/>
              </w:rPr>
            </w:pPr>
          </w:p>
        </w:tc>
      </w:tr>
      <w:tr w:rsidR="00C80BED" w:rsidRPr="00FC128F" w14:paraId="7BC67BB6" w14:textId="77777777">
        <w:trPr>
          <w:trHeight w:hRule="exact" w:val="113"/>
        </w:trPr>
        <w:tc>
          <w:tcPr>
            <w:tcW w:w="1020" w:type="dxa"/>
            <w:tcBorders>
              <w:bottom w:val="single" w:sz="8" w:space="0" w:color="A6A6A6" w:themeColor="background1" w:themeShade="A6"/>
            </w:tcBorders>
          </w:tcPr>
          <w:p w14:paraId="7122BC5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C9FDA06"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7B7C0D97"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61224BE5" w14:textId="77777777" w:rsidR="00C80BED" w:rsidRPr="00FC128F" w:rsidRDefault="00C80BED" w:rsidP="00500AF3">
            <w:pPr>
              <w:pStyle w:val="Action-Body-Text"/>
              <w:rPr>
                <w:rFonts w:ascii="Courier" w:hAnsi="Courier"/>
                <w:sz w:val="21"/>
              </w:rPr>
            </w:pPr>
          </w:p>
        </w:tc>
      </w:tr>
      <w:tr w:rsidR="00334DA0" w:rsidRPr="00FC128F" w14:paraId="4F718A26" w14:textId="77777777">
        <w:tc>
          <w:tcPr>
            <w:tcW w:w="1020" w:type="dxa"/>
            <w:tcBorders>
              <w:top w:val="single" w:sz="8" w:space="0" w:color="A6A6A6" w:themeColor="background1" w:themeShade="A6"/>
            </w:tcBorders>
            <w:shd w:val="clear" w:color="auto" w:fill="D9D9D9" w:themeFill="background1" w:themeFillShade="D9"/>
          </w:tcPr>
          <w:p w14:paraId="0884E810" w14:textId="687C5986" w:rsidR="00334DA0" w:rsidRPr="00FC128F" w:rsidRDefault="00C45319" w:rsidP="00FC128F">
            <w:pPr>
              <w:pStyle w:val="Action-Number-Body"/>
            </w:pPr>
            <w:r>
              <w:lastRenderedPageBreak/>
              <w:t>6.</w:t>
            </w:r>
          </w:p>
        </w:tc>
        <w:tc>
          <w:tcPr>
            <w:tcW w:w="4933" w:type="dxa"/>
            <w:tcBorders>
              <w:top w:val="single" w:sz="8" w:space="0" w:color="A6A6A6" w:themeColor="background1" w:themeShade="A6"/>
            </w:tcBorders>
          </w:tcPr>
          <w:p w14:paraId="571DBB3A" w14:textId="367481C6" w:rsidR="00695880" w:rsidRDefault="00695880" w:rsidP="00695880">
            <w:pPr>
              <w:pStyle w:val="Action-Body-Text"/>
            </w:pPr>
            <w:r>
              <w:t>Provide final information for pre-construction health and safety information and pass to the principal designer if applicable.</w:t>
            </w:r>
          </w:p>
          <w:p w14:paraId="7C0C6D0C" w14:textId="6AD69DDA" w:rsidR="00D26110" w:rsidRPr="00695880" w:rsidRDefault="00695880" w:rsidP="00695880">
            <w:pPr>
              <w:pStyle w:val="Action-Body-Text"/>
              <w:rPr>
                <w:i/>
                <w:iCs/>
              </w:rPr>
            </w:pPr>
            <w:r w:rsidRPr="00695880">
              <w:rPr>
                <w:i/>
                <w:iCs/>
              </w:rPr>
              <w:t>This should cover significant issues that a competent contractor would not normally be expected to be aware of through the design information.</w:t>
            </w:r>
          </w:p>
          <w:p w14:paraId="7BD96020" w14:textId="77777777" w:rsidR="00695880" w:rsidRPr="00695880" w:rsidRDefault="00695880" w:rsidP="00695880">
            <w:pPr>
              <w:rPr>
                <w:lang w:eastAsia="en-GB"/>
              </w:rPr>
            </w:pPr>
          </w:p>
          <w:p w14:paraId="12DB3D5B" w14:textId="5B3ADBBB" w:rsidR="00334DA0" w:rsidRPr="00FC128F" w:rsidRDefault="00334DA0"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FCD763D" w14:textId="7777777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A4C96">
              <w:rPr>
                <w:lang w:val="en-US"/>
              </w:rPr>
            </w:r>
            <w:r w:rsidR="00CA4C9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83E0C7B" w14:textId="77777777" w:rsidR="00334DA0" w:rsidRPr="00FC128F" w:rsidRDefault="00334DA0" w:rsidP="00500AF3">
            <w:pPr>
              <w:pStyle w:val="Action-Body-Text"/>
              <w:rPr>
                <w:rFonts w:ascii="Courier" w:hAnsi="Courier"/>
                <w:sz w:val="21"/>
              </w:rPr>
            </w:pPr>
          </w:p>
        </w:tc>
      </w:tr>
      <w:tr w:rsidR="00C80BED" w:rsidRPr="00FC128F" w14:paraId="2ADBADFE" w14:textId="77777777">
        <w:trPr>
          <w:trHeight w:hRule="exact" w:val="113"/>
        </w:trPr>
        <w:tc>
          <w:tcPr>
            <w:tcW w:w="1020" w:type="dxa"/>
            <w:tcBorders>
              <w:bottom w:val="single" w:sz="8" w:space="0" w:color="A6A6A6" w:themeColor="background1" w:themeShade="A6"/>
            </w:tcBorders>
          </w:tcPr>
          <w:p w14:paraId="51CDA7E0"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9AE0E92"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571DAD9"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7BE56835" w14:textId="77777777" w:rsidR="00C80BED" w:rsidRPr="00FC128F" w:rsidRDefault="00C80BED" w:rsidP="00500AF3">
            <w:pPr>
              <w:pStyle w:val="Action-Body-Text"/>
              <w:rPr>
                <w:rFonts w:ascii="Courier" w:hAnsi="Courier"/>
                <w:sz w:val="21"/>
              </w:rPr>
            </w:pPr>
          </w:p>
        </w:tc>
      </w:tr>
      <w:tr w:rsidR="00334DA0" w:rsidRPr="00FC128F" w14:paraId="7A711CD4" w14:textId="77777777">
        <w:tc>
          <w:tcPr>
            <w:tcW w:w="1020" w:type="dxa"/>
            <w:tcBorders>
              <w:top w:val="single" w:sz="8" w:space="0" w:color="A6A6A6" w:themeColor="background1" w:themeShade="A6"/>
            </w:tcBorders>
            <w:shd w:val="clear" w:color="auto" w:fill="D9D9D9" w:themeFill="background1" w:themeFillShade="D9"/>
          </w:tcPr>
          <w:p w14:paraId="48AEC31D" w14:textId="6F2CCE2E" w:rsidR="00334DA0" w:rsidRPr="00FC128F" w:rsidRDefault="00C45319" w:rsidP="00FC128F">
            <w:pPr>
              <w:pStyle w:val="Action-Number-Body"/>
            </w:pPr>
            <w:r>
              <w:t>7.</w:t>
            </w:r>
          </w:p>
        </w:tc>
        <w:tc>
          <w:tcPr>
            <w:tcW w:w="4933" w:type="dxa"/>
            <w:tcBorders>
              <w:top w:val="single" w:sz="8" w:space="0" w:color="A6A6A6" w:themeColor="background1" w:themeShade="A6"/>
            </w:tcBorders>
          </w:tcPr>
          <w:p w14:paraId="6D2CA11A" w14:textId="46D123E0" w:rsidR="00695880" w:rsidRDefault="00695880" w:rsidP="00695880">
            <w:pPr>
              <w:pStyle w:val="Action-Body-Text"/>
            </w:pPr>
            <w:r>
              <w:t>Check design team members’ input to main contract tender documents for any inconsistencies or omissions.</w:t>
            </w:r>
          </w:p>
          <w:p w14:paraId="38B33425" w14:textId="77777777" w:rsidR="00695880" w:rsidRDefault="00695880" w:rsidP="00695880">
            <w:pPr>
              <w:pStyle w:val="Notes"/>
            </w:pPr>
          </w:p>
          <w:p w14:paraId="71A5243E" w14:textId="642D4B6B" w:rsidR="00334DA0" w:rsidRPr="00FC128F" w:rsidRDefault="00334DA0" w:rsidP="0069588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76C4CBE" w14:textId="77777777" w:rsidR="00AD4F4D" w:rsidRDefault="00AD4F4D" w:rsidP="00334DA0">
            <w:pPr>
              <w:pStyle w:val="Notes"/>
              <w:rPr>
                <w:lang w:val="en-US"/>
              </w:rPr>
            </w:pPr>
          </w:p>
          <w:p w14:paraId="40C8F65B" w14:textId="77777777" w:rsidR="00AD4F4D" w:rsidRDefault="00AD4F4D" w:rsidP="00334DA0">
            <w:pPr>
              <w:pStyle w:val="Notes"/>
              <w:rPr>
                <w:lang w:val="en-US"/>
              </w:rPr>
            </w:pPr>
          </w:p>
          <w:p w14:paraId="789FD905" w14:textId="77777777" w:rsidR="00AD4F4D" w:rsidRDefault="00AD4F4D" w:rsidP="00AD4F4D">
            <w:pPr>
              <w:rPr>
                <w:lang w:val="en-US" w:eastAsia="en-GB"/>
              </w:rPr>
            </w:pPr>
          </w:p>
          <w:p w14:paraId="27559E76" w14:textId="77777777" w:rsidR="00AD4F4D" w:rsidRDefault="00AD4F4D" w:rsidP="00AD4F4D">
            <w:pPr>
              <w:rPr>
                <w:lang w:val="en-US" w:eastAsia="en-GB"/>
              </w:rPr>
            </w:pPr>
          </w:p>
          <w:p w14:paraId="123C6FD8" w14:textId="77777777" w:rsidR="00D26110" w:rsidRDefault="00D26110" w:rsidP="00334DA0">
            <w:pPr>
              <w:pStyle w:val="Notes"/>
              <w:rPr>
                <w:lang w:val="en-US"/>
              </w:rPr>
            </w:pPr>
          </w:p>
          <w:p w14:paraId="6A2658F9" w14:textId="77777777" w:rsidR="00D26110" w:rsidRDefault="00D26110" w:rsidP="00334DA0">
            <w:pPr>
              <w:pStyle w:val="Notes"/>
              <w:rPr>
                <w:lang w:val="en-US"/>
              </w:rPr>
            </w:pPr>
          </w:p>
          <w:p w14:paraId="0B5E78DD" w14:textId="339B5C0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A4C96">
              <w:rPr>
                <w:lang w:val="en-US"/>
              </w:rPr>
            </w:r>
            <w:r w:rsidR="00CA4C9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24F620B" w14:textId="77777777" w:rsidR="00334DA0" w:rsidRPr="00FC128F" w:rsidRDefault="00334DA0" w:rsidP="00500AF3">
            <w:pPr>
              <w:pStyle w:val="Action-Body-Text"/>
              <w:rPr>
                <w:rFonts w:ascii="Courier" w:hAnsi="Courier"/>
                <w:sz w:val="21"/>
              </w:rPr>
            </w:pPr>
          </w:p>
        </w:tc>
      </w:tr>
      <w:tr w:rsidR="00C80BED" w:rsidRPr="00FC128F" w14:paraId="03111CDD" w14:textId="77777777">
        <w:trPr>
          <w:trHeight w:hRule="exact" w:val="113"/>
        </w:trPr>
        <w:tc>
          <w:tcPr>
            <w:tcW w:w="1020" w:type="dxa"/>
            <w:tcBorders>
              <w:bottom w:val="single" w:sz="8" w:space="0" w:color="F89B33"/>
            </w:tcBorders>
          </w:tcPr>
          <w:p w14:paraId="606BF33D" w14:textId="77777777" w:rsidR="00C80BED" w:rsidRPr="00FC128F" w:rsidRDefault="00C80BED" w:rsidP="00FC128F">
            <w:pPr>
              <w:pStyle w:val="Action-Number-Body"/>
            </w:pPr>
          </w:p>
        </w:tc>
        <w:tc>
          <w:tcPr>
            <w:tcW w:w="4933" w:type="dxa"/>
            <w:tcBorders>
              <w:bottom w:val="single" w:sz="8" w:space="0" w:color="F89B33"/>
            </w:tcBorders>
          </w:tcPr>
          <w:p w14:paraId="285F5FAD"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F89B33"/>
            </w:tcBorders>
            <w:vAlign w:val="bottom"/>
          </w:tcPr>
          <w:p w14:paraId="6DE634A1" w14:textId="77777777" w:rsidR="00C80BED" w:rsidRPr="00FC128F" w:rsidRDefault="00C80BED" w:rsidP="00BB5988">
            <w:pPr>
              <w:rPr>
                <w:rFonts w:ascii="Courier" w:hAnsi="Courier"/>
                <w:sz w:val="21"/>
              </w:rPr>
            </w:pPr>
          </w:p>
        </w:tc>
        <w:tc>
          <w:tcPr>
            <w:tcW w:w="1134" w:type="dxa"/>
            <w:tcBorders>
              <w:bottom w:val="single" w:sz="8" w:space="0" w:color="F89B33"/>
            </w:tcBorders>
          </w:tcPr>
          <w:p w14:paraId="337DFAF3" w14:textId="77777777" w:rsidR="00C80BED" w:rsidRPr="00FC128F" w:rsidRDefault="00C80BED" w:rsidP="00500AF3">
            <w:pPr>
              <w:pStyle w:val="Action-Body-Text"/>
              <w:rPr>
                <w:rFonts w:ascii="Courier" w:hAnsi="Courier"/>
                <w:sz w:val="21"/>
              </w:rPr>
            </w:pPr>
          </w:p>
        </w:tc>
      </w:tr>
      <w:tr w:rsidR="001557F0" w:rsidRPr="00FC128F" w14:paraId="255CED7D" w14:textId="77777777">
        <w:tc>
          <w:tcPr>
            <w:tcW w:w="1020" w:type="dxa"/>
            <w:tcBorders>
              <w:top w:val="single" w:sz="8" w:space="0" w:color="A6A6A6" w:themeColor="background1" w:themeShade="A6"/>
            </w:tcBorders>
            <w:shd w:val="clear" w:color="auto" w:fill="D9D9D9" w:themeFill="background1" w:themeFillShade="D9"/>
          </w:tcPr>
          <w:p w14:paraId="79DC4D66" w14:textId="647D4B5E" w:rsidR="001557F0" w:rsidRPr="00FC128F" w:rsidRDefault="00C45319" w:rsidP="00FC128F">
            <w:pPr>
              <w:pStyle w:val="Action-Number-Body"/>
            </w:pPr>
            <w:r>
              <w:t>8.</w:t>
            </w:r>
          </w:p>
        </w:tc>
        <w:tc>
          <w:tcPr>
            <w:tcW w:w="4933" w:type="dxa"/>
            <w:tcBorders>
              <w:top w:val="single" w:sz="8" w:space="0" w:color="A6A6A6" w:themeColor="background1" w:themeShade="A6"/>
            </w:tcBorders>
          </w:tcPr>
          <w:p w14:paraId="4DA01174" w14:textId="028150FF" w:rsidR="00695880" w:rsidRDefault="00695880" w:rsidP="00695880">
            <w:pPr>
              <w:pStyle w:val="Notes"/>
              <w:rPr>
                <w:rFonts w:cs="MyriadPro-Regular"/>
                <w:i w:val="0"/>
                <w:color w:val="000000"/>
                <w:spacing w:val="0"/>
                <w:sz w:val="22"/>
                <w:szCs w:val="22"/>
                <w:lang w:eastAsia="en-US"/>
              </w:rPr>
            </w:pPr>
            <w:r w:rsidRPr="00695880">
              <w:rPr>
                <w:rFonts w:cs="MyriadPro-Regular"/>
                <w:i w:val="0"/>
                <w:color w:val="000000"/>
                <w:spacing w:val="0"/>
                <w:sz w:val="22"/>
                <w:szCs w:val="22"/>
                <w:lang w:eastAsia="en-US"/>
              </w:rPr>
              <w:t>If specialist subcontractors or suppliers are to be involved:</w:t>
            </w:r>
          </w:p>
          <w:p w14:paraId="360CE835" w14:textId="77777777" w:rsidR="00695880" w:rsidRPr="00695880" w:rsidRDefault="00695880" w:rsidP="00695880"/>
          <w:p w14:paraId="10CA787E" w14:textId="77777777" w:rsidR="00695880" w:rsidRPr="00695880" w:rsidRDefault="00695880" w:rsidP="00695880">
            <w:pPr>
              <w:pStyle w:val="Notes"/>
              <w:rPr>
                <w:rFonts w:cs="MyriadPro-Regular"/>
                <w:i w:val="0"/>
                <w:color w:val="000000"/>
                <w:spacing w:val="0"/>
                <w:sz w:val="22"/>
                <w:szCs w:val="22"/>
                <w:lang w:eastAsia="en-US"/>
              </w:rPr>
            </w:pPr>
            <w:r w:rsidRPr="00695880">
              <w:rPr>
                <w:rFonts w:cs="MyriadPro-Regular"/>
                <w:i w:val="0"/>
                <w:color w:val="000000"/>
                <w:spacing w:val="0"/>
                <w:sz w:val="22"/>
                <w:szCs w:val="22"/>
                <w:lang w:eastAsia="en-US"/>
              </w:rPr>
              <w:t>• Check that you have written confirmation from the client for inclusion of the firms</w:t>
            </w:r>
          </w:p>
          <w:p w14:paraId="427D3C16" w14:textId="77777777" w:rsidR="00695880" w:rsidRPr="00695880" w:rsidRDefault="00695880" w:rsidP="00695880">
            <w:pPr>
              <w:pStyle w:val="Notes"/>
              <w:rPr>
                <w:rFonts w:cs="MyriadPro-Regular"/>
                <w:i w:val="0"/>
                <w:color w:val="000000"/>
                <w:spacing w:val="0"/>
                <w:sz w:val="22"/>
                <w:szCs w:val="22"/>
                <w:lang w:eastAsia="en-US"/>
              </w:rPr>
            </w:pPr>
            <w:r w:rsidRPr="00695880">
              <w:rPr>
                <w:rFonts w:cs="MyriadPro-Regular"/>
                <w:i w:val="0"/>
                <w:color w:val="000000"/>
                <w:spacing w:val="0"/>
                <w:sz w:val="22"/>
                <w:szCs w:val="22"/>
                <w:lang w:eastAsia="en-US"/>
              </w:rPr>
              <w:t>proposed. Check willingness and availability of these firms and, if necessary, decide</w:t>
            </w:r>
          </w:p>
          <w:p w14:paraId="5976E850" w14:textId="77777777" w:rsidR="00695880" w:rsidRPr="00695880" w:rsidRDefault="00695880" w:rsidP="00695880">
            <w:pPr>
              <w:pStyle w:val="Notes"/>
              <w:rPr>
                <w:rFonts w:cs="MyriadPro-Regular"/>
                <w:i w:val="0"/>
                <w:color w:val="000000"/>
                <w:spacing w:val="0"/>
                <w:sz w:val="22"/>
                <w:szCs w:val="22"/>
                <w:lang w:eastAsia="en-US"/>
              </w:rPr>
            </w:pPr>
            <w:r w:rsidRPr="00695880">
              <w:rPr>
                <w:rFonts w:cs="MyriadPro-Regular"/>
                <w:i w:val="0"/>
                <w:color w:val="000000"/>
                <w:spacing w:val="0"/>
                <w:sz w:val="22"/>
                <w:szCs w:val="22"/>
                <w:lang w:eastAsia="en-US"/>
              </w:rPr>
              <w:t>on additional names.</w:t>
            </w:r>
          </w:p>
          <w:p w14:paraId="41BB3A7A" w14:textId="2834FB1F" w:rsidR="00695880" w:rsidRDefault="00695880" w:rsidP="00695880">
            <w:pPr>
              <w:pStyle w:val="Notes"/>
              <w:rPr>
                <w:rFonts w:cs="MyriadPro-Regular"/>
                <w:i w:val="0"/>
                <w:color w:val="000000"/>
                <w:spacing w:val="0"/>
                <w:sz w:val="22"/>
                <w:szCs w:val="22"/>
                <w:lang w:eastAsia="en-US"/>
              </w:rPr>
            </w:pPr>
            <w:r w:rsidRPr="00695880">
              <w:rPr>
                <w:rFonts w:cs="MyriadPro-Regular"/>
                <w:i w:val="0"/>
                <w:color w:val="000000"/>
                <w:spacing w:val="0"/>
                <w:sz w:val="22"/>
                <w:szCs w:val="22"/>
                <w:lang w:eastAsia="en-US"/>
              </w:rPr>
              <w:t>• Initiate tender action for quotations from specialist subcontractors and suppliers.</w:t>
            </w:r>
          </w:p>
          <w:p w14:paraId="46BF25FF" w14:textId="77777777" w:rsidR="00695880" w:rsidRPr="00695880" w:rsidRDefault="00695880" w:rsidP="00695880">
            <w:pPr>
              <w:pStyle w:val="Notes"/>
              <w:rPr>
                <w:rFonts w:cs="MyriadPro-Regular"/>
                <w:i w:val="0"/>
                <w:color w:val="000000"/>
                <w:spacing w:val="0"/>
                <w:sz w:val="22"/>
                <w:szCs w:val="22"/>
                <w:lang w:eastAsia="en-US"/>
              </w:rPr>
            </w:pPr>
            <w:r w:rsidRPr="00695880">
              <w:rPr>
                <w:rFonts w:cs="MyriadPro-Regular"/>
                <w:i w:val="0"/>
                <w:color w:val="000000"/>
                <w:spacing w:val="0"/>
                <w:sz w:val="22"/>
                <w:szCs w:val="22"/>
                <w:lang w:eastAsia="en-US"/>
              </w:rPr>
              <w:t>When inviting tenders for specialist subcontract work that includes a design element,</w:t>
            </w:r>
          </w:p>
          <w:p w14:paraId="4834D106" w14:textId="77777777" w:rsidR="00695880" w:rsidRDefault="00695880" w:rsidP="00695880">
            <w:pPr>
              <w:pStyle w:val="Notes"/>
              <w:rPr>
                <w:rFonts w:cs="MyriadPro-Regular"/>
                <w:i w:val="0"/>
                <w:color w:val="000000"/>
                <w:spacing w:val="0"/>
                <w:sz w:val="22"/>
                <w:szCs w:val="22"/>
                <w:lang w:eastAsia="en-US"/>
              </w:rPr>
            </w:pPr>
            <w:r w:rsidRPr="00695880">
              <w:rPr>
                <w:rFonts w:cs="MyriadPro-Regular"/>
                <w:i w:val="0"/>
                <w:color w:val="000000"/>
                <w:spacing w:val="0"/>
                <w:sz w:val="22"/>
                <w:szCs w:val="22"/>
                <w:lang w:eastAsia="en-US"/>
              </w:rPr>
              <w:t>make certain that the client consents in writing, and that their interests are properly</w:t>
            </w:r>
            <w:r>
              <w:rPr>
                <w:rFonts w:cs="MyriadPro-Regular"/>
                <w:i w:val="0"/>
                <w:color w:val="000000"/>
                <w:spacing w:val="0"/>
                <w:sz w:val="22"/>
                <w:szCs w:val="22"/>
                <w:lang w:eastAsia="en-US"/>
              </w:rPr>
              <w:t xml:space="preserve"> </w:t>
            </w:r>
            <w:r w:rsidRPr="00695880">
              <w:rPr>
                <w:rFonts w:cs="MyriadPro-Regular"/>
                <w:i w:val="0"/>
                <w:color w:val="000000"/>
                <w:spacing w:val="0"/>
                <w:sz w:val="22"/>
                <w:szCs w:val="22"/>
                <w:lang w:eastAsia="en-US"/>
              </w:rPr>
              <w:t>protected by warranty.</w:t>
            </w:r>
            <w:r>
              <w:rPr>
                <w:rFonts w:cs="MyriadPro-Regular"/>
                <w:i w:val="0"/>
                <w:color w:val="000000"/>
                <w:spacing w:val="0"/>
                <w:sz w:val="22"/>
                <w:szCs w:val="22"/>
                <w:lang w:eastAsia="en-US"/>
              </w:rPr>
              <w:t xml:space="preserve"> </w:t>
            </w:r>
          </w:p>
          <w:p w14:paraId="168E1ECC" w14:textId="77777777" w:rsidR="00695880" w:rsidRDefault="00695880" w:rsidP="00695880">
            <w:pPr>
              <w:pStyle w:val="Notes"/>
              <w:rPr>
                <w:i w:val="0"/>
                <w:iCs/>
                <w:color w:val="auto"/>
                <w:sz w:val="22"/>
                <w:szCs w:val="22"/>
              </w:rPr>
            </w:pPr>
          </w:p>
          <w:p w14:paraId="5E811722" w14:textId="68FD54DC" w:rsidR="00695880" w:rsidRPr="00695880" w:rsidRDefault="00695880" w:rsidP="00695880">
            <w:pPr>
              <w:pStyle w:val="Notes"/>
              <w:rPr>
                <w:rFonts w:cs="MyriadPro-Regular"/>
                <w:i w:val="0"/>
                <w:color w:val="000000"/>
                <w:spacing w:val="0"/>
                <w:sz w:val="22"/>
                <w:szCs w:val="22"/>
                <w:lang w:eastAsia="en-US"/>
              </w:rPr>
            </w:pPr>
            <w:r w:rsidRPr="00695880">
              <w:rPr>
                <w:rFonts w:cs="MyriadPro-Regular"/>
                <w:i w:val="0"/>
                <w:color w:val="000000"/>
                <w:spacing w:val="0"/>
                <w:sz w:val="22"/>
                <w:szCs w:val="22"/>
                <w:lang w:eastAsia="en-US"/>
              </w:rPr>
              <w:t xml:space="preserve">• </w:t>
            </w:r>
            <w:r w:rsidRPr="00695880">
              <w:rPr>
                <w:i w:val="0"/>
                <w:iCs/>
                <w:color w:val="auto"/>
                <w:sz w:val="22"/>
                <w:szCs w:val="22"/>
              </w:rPr>
              <w:t>Refer all tenders to the cost consultant for cost checking. Approve specialist tenders and notify all tenderers of this decision. Refer all tenders to the cost consultant for cost checking. Approve specialist tenders and notify all tenderers of this decision.</w:t>
            </w:r>
          </w:p>
          <w:p w14:paraId="19616E16" w14:textId="77777777" w:rsidR="00695880" w:rsidRPr="00695880" w:rsidRDefault="00695880" w:rsidP="00695880">
            <w:pPr>
              <w:rPr>
                <w:rFonts w:ascii="Arial" w:hAnsi="Arial" w:cs="Arial"/>
                <w:sz w:val="22"/>
                <w:szCs w:val="22"/>
              </w:rPr>
            </w:pPr>
            <w:r w:rsidRPr="00695880">
              <w:rPr>
                <w:rFonts w:ascii="Arial" w:hAnsi="Arial" w:cs="Arial"/>
                <w:sz w:val="22"/>
                <w:szCs w:val="22"/>
              </w:rPr>
              <w:t>• Ensure any CDP work is in the construction contract.</w:t>
            </w:r>
          </w:p>
          <w:p w14:paraId="6FC1C652" w14:textId="77777777" w:rsidR="00695880" w:rsidRDefault="00695880" w:rsidP="00695880"/>
          <w:p w14:paraId="49C909B3" w14:textId="59AD7DD9" w:rsidR="00695880" w:rsidRPr="00695880" w:rsidRDefault="00695880" w:rsidP="00695880">
            <w:pPr>
              <w:rPr>
                <w:rFonts w:ascii="Arial" w:hAnsi="Arial" w:cs="Arial"/>
                <w:i/>
                <w:iCs/>
                <w:sz w:val="22"/>
                <w:szCs w:val="22"/>
              </w:rPr>
            </w:pPr>
            <w:r w:rsidRPr="00695880">
              <w:rPr>
                <w:rFonts w:ascii="Arial" w:hAnsi="Arial" w:cs="Arial"/>
                <w:i/>
                <w:iCs/>
                <w:sz w:val="22"/>
                <w:szCs w:val="22"/>
              </w:rPr>
              <w:t>Follow the procedures stated in the main contract to be used for the appointment of</w:t>
            </w:r>
          </w:p>
          <w:p w14:paraId="4085EB59" w14:textId="77777777" w:rsidR="00695880" w:rsidRPr="00695880" w:rsidRDefault="00695880" w:rsidP="00695880">
            <w:pPr>
              <w:rPr>
                <w:rFonts w:ascii="Arial" w:hAnsi="Arial" w:cs="Arial"/>
                <w:i/>
                <w:iCs/>
                <w:sz w:val="22"/>
                <w:szCs w:val="22"/>
              </w:rPr>
            </w:pPr>
            <w:r w:rsidRPr="00695880">
              <w:rPr>
                <w:rFonts w:ascii="Arial" w:hAnsi="Arial" w:cs="Arial"/>
                <w:i/>
                <w:iCs/>
                <w:sz w:val="22"/>
                <w:szCs w:val="22"/>
              </w:rPr>
              <w:t>specialist subcontractors. Only place advance orders with specialist subcontractors or</w:t>
            </w:r>
          </w:p>
          <w:p w14:paraId="6CA28E92" w14:textId="77777777" w:rsidR="00695880" w:rsidRPr="00695880" w:rsidRDefault="00695880" w:rsidP="00695880">
            <w:pPr>
              <w:rPr>
                <w:rFonts w:ascii="Arial" w:hAnsi="Arial" w:cs="Arial"/>
                <w:i/>
                <w:iCs/>
                <w:sz w:val="22"/>
                <w:szCs w:val="22"/>
              </w:rPr>
            </w:pPr>
            <w:r w:rsidRPr="00695880">
              <w:rPr>
                <w:rFonts w:ascii="Arial" w:hAnsi="Arial" w:cs="Arial"/>
                <w:i/>
                <w:iCs/>
                <w:sz w:val="22"/>
                <w:szCs w:val="22"/>
              </w:rPr>
              <w:t>suppliers as provided for in the subcontract documentation, and only if authorised in</w:t>
            </w:r>
          </w:p>
          <w:p w14:paraId="33445DB1" w14:textId="77E2257B" w:rsidR="00695880" w:rsidRPr="00695880" w:rsidRDefault="00695880" w:rsidP="00695880">
            <w:pPr>
              <w:rPr>
                <w:rFonts w:ascii="Arial" w:hAnsi="Arial" w:cs="Arial"/>
                <w:i/>
                <w:iCs/>
                <w:sz w:val="22"/>
                <w:szCs w:val="22"/>
              </w:rPr>
            </w:pPr>
            <w:r w:rsidRPr="00695880">
              <w:rPr>
                <w:rFonts w:ascii="Arial" w:hAnsi="Arial" w:cs="Arial"/>
                <w:i/>
                <w:iCs/>
                <w:sz w:val="22"/>
                <w:szCs w:val="22"/>
              </w:rPr>
              <w:t>writing by the client.</w:t>
            </w:r>
          </w:p>
          <w:p w14:paraId="39C4DCE4" w14:textId="77777777" w:rsidR="00695880" w:rsidRPr="00695880" w:rsidRDefault="00695880" w:rsidP="00695880">
            <w:pPr>
              <w:rPr>
                <w:rFonts w:ascii="Arial" w:hAnsi="Arial" w:cs="Arial"/>
                <w:sz w:val="22"/>
                <w:szCs w:val="22"/>
              </w:rPr>
            </w:pPr>
          </w:p>
          <w:p w14:paraId="60CB2372" w14:textId="77777777" w:rsidR="00695880" w:rsidRPr="00695880" w:rsidRDefault="00695880" w:rsidP="00695880">
            <w:pPr>
              <w:rPr>
                <w:rFonts w:ascii="Arial" w:hAnsi="Arial" w:cs="Arial"/>
                <w:i/>
                <w:iCs/>
                <w:sz w:val="22"/>
                <w:szCs w:val="22"/>
              </w:rPr>
            </w:pPr>
            <w:r w:rsidRPr="00695880">
              <w:rPr>
                <w:rFonts w:ascii="Arial" w:hAnsi="Arial" w:cs="Arial"/>
                <w:i/>
                <w:iCs/>
                <w:sz w:val="22"/>
                <w:szCs w:val="22"/>
              </w:rPr>
              <w:t>Review the position with respect to advance orders for design, materials and fabrication</w:t>
            </w:r>
          </w:p>
          <w:p w14:paraId="77443F6D" w14:textId="080C9225" w:rsidR="00695880" w:rsidRPr="00695880" w:rsidRDefault="00695880" w:rsidP="00695880">
            <w:pPr>
              <w:rPr>
                <w:rFonts w:ascii="Arial" w:hAnsi="Arial" w:cs="Arial"/>
                <w:i/>
                <w:iCs/>
                <w:sz w:val="22"/>
                <w:szCs w:val="22"/>
              </w:rPr>
            </w:pPr>
            <w:r w:rsidRPr="00695880">
              <w:rPr>
                <w:rFonts w:ascii="Arial" w:hAnsi="Arial" w:cs="Arial"/>
                <w:i/>
                <w:iCs/>
                <w:sz w:val="22"/>
                <w:szCs w:val="22"/>
              </w:rPr>
              <w:lastRenderedPageBreak/>
              <w:t xml:space="preserve">by specialist subcontractors and suppliers, including named subcontractors. If authorised, take further necessary action. Always obtain authorisation before </w:t>
            </w:r>
            <w:proofErr w:type="gramStart"/>
            <w:r w:rsidRPr="00695880">
              <w:rPr>
                <w:rFonts w:ascii="Arial" w:hAnsi="Arial" w:cs="Arial"/>
                <w:i/>
                <w:iCs/>
                <w:sz w:val="22"/>
                <w:szCs w:val="22"/>
              </w:rPr>
              <w:t>taking action</w:t>
            </w:r>
            <w:proofErr w:type="gramEnd"/>
            <w:r w:rsidRPr="00695880">
              <w:rPr>
                <w:rFonts w:ascii="Arial" w:hAnsi="Arial" w:cs="Arial"/>
                <w:i/>
                <w:iCs/>
                <w:sz w:val="22"/>
                <w:szCs w:val="22"/>
              </w:rPr>
              <w:t xml:space="preserve"> on advance orders.</w:t>
            </w:r>
          </w:p>
          <w:p w14:paraId="5D4B626E" w14:textId="77777777" w:rsidR="00695880" w:rsidRPr="00850634" w:rsidRDefault="00695880" w:rsidP="00695880"/>
          <w:p w14:paraId="6A726D69" w14:textId="66F3368B" w:rsidR="001557F0"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2F3F9EF0" w14:textId="77777777" w:rsidR="00695880" w:rsidRDefault="00695880" w:rsidP="001557F0">
            <w:pPr>
              <w:pStyle w:val="Notes"/>
              <w:rPr>
                <w:lang w:val="en-US"/>
              </w:rPr>
            </w:pPr>
          </w:p>
          <w:p w14:paraId="2D1E1C94" w14:textId="77777777" w:rsidR="00695880" w:rsidRDefault="00695880" w:rsidP="001557F0">
            <w:pPr>
              <w:pStyle w:val="Notes"/>
              <w:rPr>
                <w:lang w:val="en-US"/>
              </w:rPr>
            </w:pPr>
          </w:p>
          <w:p w14:paraId="33F5A177" w14:textId="77777777" w:rsidR="00695880" w:rsidRDefault="00695880" w:rsidP="001557F0">
            <w:pPr>
              <w:pStyle w:val="Notes"/>
              <w:rPr>
                <w:lang w:val="en-US"/>
              </w:rPr>
            </w:pPr>
          </w:p>
          <w:p w14:paraId="4609FEA9" w14:textId="77777777" w:rsidR="00695880" w:rsidRDefault="00695880" w:rsidP="001557F0">
            <w:pPr>
              <w:pStyle w:val="Notes"/>
              <w:rPr>
                <w:lang w:val="en-US"/>
              </w:rPr>
            </w:pPr>
          </w:p>
          <w:p w14:paraId="014BAA21" w14:textId="77777777" w:rsidR="00695880" w:rsidRDefault="00695880" w:rsidP="001557F0">
            <w:pPr>
              <w:pStyle w:val="Notes"/>
              <w:rPr>
                <w:lang w:val="en-US"/>
              </w:rPr>
            </w:pPr>
          </w:p>
          <w:p w14:paraId="47C1BCF4" w14:textId="77777777" w:rsidR="00695880" w:rsidRDefault="00695880" w:rsidP="001557F0">
            <w:pPr>
              <w:pStyle w:val="Notes"/>
              <w:rPr>
                <w:lang w:val="en-US"/>
              </w:rPr>
            </w:pPr>
          </w:p>
          <w:p w14:paraId="740DC5FC" w14:textId="77777777" w:rsidR="00695880" w:rsidRDefault="00695880" w:rsidP="001557F0">
            <w:pPr>
              <w:pStyle w:val="Notes"/>
              <w:rPr>
                <w:lang w:val="en-US"/>
              </w:rPr>
            </w:pPr>
          </w:p>
          <w:p w14:paraId="45F047FC" w14:textId="77777777" w:rsidR="00695880" w:rsidRDefault="00695880" w:rsidP="001557F0">
            <w:pPr>
              <w:pStyle w:val="Notes"/>
              <w:rPr>
                <w:lang w:val="en-US"/>
              </w:rPr>
            </w:pPr>
          </w:p>
          <w:p w14:paraId="4794877D" w14:textId="77777777" w:rsidR="00695880" w:rsidRDefault="00695880" w:rsidP="001557F0">
            <w:pPr>
              <w:pStyle w:val="Notes"/>
              <w:rPr>
                <w:lang w:val="en-US"/>
              </w:rPr>
            </w:pPr>
          </w:p>
          <w:p w14:paraId="3B3B5A4F" w14:textId="77777777" w:rsidR="00695880" w:rsidRDefault="00695880" w:rsidP="001557F0">
            <w:pPr>
              <w:pStyle w:val="Notes"/>
              <w:rPr>
                <w:lang w:val="en-US"/>
              </w:rPr>
            </w:pPr>
          </w:p>
          <w:p w14:paraId="1567C3C4" w14:textId="77777777" w:rsidR="00695880" w:rsidRDefault="00695880" w:rsidP="001557F0">
            <w:pPr>
              <w:pStyle w:val="Notes"/>
              <w:rPr>
                <w:lang w:val="en-US"/>
              </w:rPr>
            </w:pPr>
          </w:p>
          <w:p w14:paraId="200BB88E" w14:textId="77777777" w:rsidR="00695880" w:rsidRDefault="00695880" w:rsidP="001557F0">
            <w:pPr>
              <w:pStyle w:val="Notes"/>
              <w:rPr>
                <w:lang w:val="en-US"/>
              </w:rPr>
            </w:pPr>
          </w:p>
          <w:p w14:paraId="1D1EB72C" w14:textId="77777777" w:rsidR="00695880" w:rsidRDefault="00695880" w:rsidP="001557F0">
            <w:pPr>
              <w:pStyle w:val="Notes"/>
              <w:rPr>
                <w:lang w:val="en-US"/>
              </w:rPr>
            </w:pPr>
          </w:p>
          <w:p w14:paraId="6369D84B" w14:textId="77777777" w:rsidR="00695880" w:rsidRDefault="00695880" w:rsidP="001557F0">
            <w:pPr>
              <w:pStyle w:val="Notes"/>
              <w:rPr>
                <w:lang w:val="en-US"/>
              </w:rPr>
            </w:pPr>
          </w:p>
          <w:p w14:paraId="63BE2EC7" w14:textId="77777777" w:rsidR="00695880" w:rsidRDefault="00695880" w:rsidP="001557F0">
            <w:pPr>
              <w:pStyle w:val="Notes"/>
              <w:rPr>
                <w:lang w:val="en-US"/>
              </w:rPr>
            </w:pPr>
          </w:p>
          <w:p w14:paraId="5E3C4C27" w14:textId="77777777" w:rsidR="00695880" w:rsidRDefault="00695880" w:rsidP="001557F0">
            <w:pPr>
              <w:pStyle w:val="Notes"/>
              <w:rPr>
                <w:lang w:val="en-US"/>
              </w:rPr>
            </w:pPr>
          </w:p>
          <w:p w14:paraId="70100DDB" w14:textId="77777777" w:rsidR="00695880" w:rsidRDefault="00695880" w:rsidP="001557F0">
            <w:pPr>
              <w:pStyle w:val="Notes"/>
              <w:rPr>
                <w:lang w:val="en-US"/>
              </w:rPr>
            </w:pPr>
          </w:p>
          <w:p w14:paraId="50E5AE23" w14:textId="77777777" w:rsidR="00695880" w:rsidRDefault="00695880" w:rsidP="001557F0">
            <w:pPr>
              <w:pStyle w:val="Notes"/>
              <w:rPr>
                <w:lang w:val="en-US"/>
              </w:rPr>
            </w:pPr>
          </w:p>
          <w:p w14:paraId="0AB3F0DF" w14:textId="77777777" w:rsidR="00695880" w:rsidRDefault="00695880" w:rsidP="001557F0">
            <w:pPr>
              <w:pStyle w:val="Notes"/>
              <w:rPr>
                <w:lang w:val="en-US"/>
              </w:rPr>
            </w:pPr>
          </w:p>
          <w:p w14:paraId="21535407" w14:textId="77777777" w:rsidR="00695880" w:rsidRDefault="00695880" w:rsidP="001557F0">
            <w:pPr>
              <w:pStyle w:val="Notes"/>
              <w:rPr>
                <w:lang w:val="en-US"/>
              </w:rPr>
            </w:pPr>
          </w:p>
          <w:p w14:paraId="5556617A" w14:textId="77777777" w:rsidR="00695880" w:rsidRDefault="00695880" w:rsidP="001557F0">
            <w:pPr>
              <w:pStyle w:val="Notes"/>
              <w:rPr>
                <w:lang w:val="en-US"/>
              </w:rPr>
            </w:pPr>
          </w:p>
          <w:p w14:paraId="3DA62DFC" w14:textId="77777777" w:rsidR="00695880" w:rsidRDefault="00695880" w:rsidP="001557F0">
            <w:pPr>
              <w:pStyle w:val="Notes"/>
              <w:rPr>
                <w:lang w:val="en-US"/>
              </w:rPr>
            </w:pPr>
          </w:p>
          <w:p w14:paraId="2848939B" w14:textId="77777777" w:rsidR="00695880" w:rsidRDefault="00695880" w:rsidP="001557F0">
            <w:pPr>
              <w:pStyle w:val="Notes"/>
              <w:rPr>
                <w:lang w:val="en-US"/>
              </w:rPr>
            </w:pPr>
          </w:p>
          <w:p w14:paraId="324C8DA3" w14:textId="77777777" w:rsidR="00695880" w:rsidRDefault="00695880" w:rsidP="001557F0">
            <w:pPr>
              <w:pStyle w:val="Notes"/>
              <w:rPr>
                <w:lang w:val="en-US"/>
              </w:rPr>
            </w:pPr>
          </w:p>
          <w:p w14:paraId="32BC9FC4" w14:textId="77777777" w:rsidR="00695880" w:rsidRDefault="00695880" w:rsidP="001557F0">
            <w:pPr>
              <w:pStyle w:val="Notes"/>
              <w:rPr>
                <w:lang w:val="en-US"/>
              </w:rPr>
            </w:pPr>
          </w:p>
          <w:p w14:paraId="7476F943" w14:textId="77777777" w:rsidR="00695880" w:rsidRDefault="00695880" w:rsidP="001557F0">
            <w:pPr>
              <w:pStyle w:val="Notes"/>
              <w:rPr>
                <w:lang w:val="en-US"/>
              </w:rPr>
            </w:pPr>
          </w:p>
          <w:p w14:paraId="6BD06E1A" w14:textId="77777777" w:rsidR="00695880" w:rsidRDefault="00695880" w:rsidP="001557F0">
            <w:pPr>
              <w:pStyle w:val="Notes"/>
              <w:rPr>
                <w:lang w:val="en-US"/>
              </w:rPr>
            </w:pPr>
          </w:p>
          <w:p w14:paraId="08438DBF" w14:textId="77777777" w:rsidR="00695880" w:rsidRDefault="00695880" w:rsidP="001557F0">
            <w:pPr>
              <w:pStyle w:val="Notes"/>
              <w:rPr>
                <w:lang w:val="en-US"/>
              </w:rPr>
            </w:pPr>
          </w:p>
          <w:p w14:paraId="2CDDF3AC" w14:textId="77777777" w:rsidR="00695880" w:rsidRDefault="00695880" w:rsidP="001557F0">
            <w:pPr>
              <w:pStyle w:val="Notes"/>
              <w:rPr>
                <w:lang w:val="en-US"/>
              </w:rPr>
            </w:pPr>
          </w:p>
          <w:p w14:paraId="13A6B9B4" w14:textId="77777777" w:rsidR="00695880" w:rsidRDefault="00695880" w:rsidP="001557F0">
            <w:pPr>
              <w:pStyle w:val="Notes"/>
              <w:rPr>
                <w:lang w:val="en-US"/>
              </w:rPr>
            </w:pPr>
          </w:p>
          <w:p w14:paraId="691FE1DC" w14:textId="77777777" w:rsidR="00695880" w:rsidRDefault="00695880" w:rsidP="001557F0">
            <w:pPr>
              <w:pStyle w:val="Notes"/>
              <w:rPr>
                <w:lang w:val="en-US"/>
              </w:rPr>
            </w:pPr>
          </w:p>
          <w:p w14:paraId="3CC8402E" w14:textId="77777777" w:rsidR="00695880" w:rsidRDefault="00695880" w:rsidP="001557F0">
            <w:pPr>
              <w:pStyle w:val="Notes"/>
              <w:rPr>
                <w:lang w:val="en-US"/>
              </w:rPr>
            </w:pPr>
          </w:p>
          <w:p w14:paraId="30BFB01A" w14:textId="77777777" w:rsidR="00695880" w:rsidRDefault="00695880" w:rsidP="001557F0">
            <w:pPr>
              <w:pStyle w:val="Notes"/>
              <w:rPr>
                <w:lang w:val="en-US"/>
              </w:rPr>
            </w:pPr>
          </w:p>
          <w:p w14:paraId="0626AA25" w14:textId="77777777" w:rsidR="00695880" w:rsidRDefault="00695880" w:rsidP="001557F0">
            <w:pPr>
              <w:pStyle w:val="Notes"/>
              <w:rPr>
                <w:lang w:val="en-US"/>
              </w:rPr>
            </w:pPr>
          </w:p>
          <w:p w14:paraId="5E20EF2D" w14:textId="3CB5DD5A" w:rsidR="00695880" w:rsidRDefault="00695880" w:rsidP="001557F0">
            <w:pPr>
              <w:pStyle w:val="Notes"/>
              <w:rPr>
                <w:lang w:val="en-US"/>
              </w:rPr>
            </w:pPr>
          </w:p>
          <w:p w14:paraId="27F9A7DA" w14:textId="2FA92E16" w:rsidR="00695880" w:rsidRDefault="00695880" w:rsidP="00695880">
            <w:pPr>
              <w:rPr>
                <w:lang w:val="en-US" w:eastAsia="en-GB"/>
              </w:rPr>
            </w:pPr>
          </w:p>
          <w:p w14:paraId="0859DE4F" w14:textId="7AB227C8" w:rsidR="00695880" w:rsidRDefault="00695880" w:rsidP="00695880">
            <w:pPr>
              <w:rPr>
                <w:lang w:val="en-US" w:eastAsia="en-GB"/>
              </w:rPr>
            </w:pPr>
          </w:p>
          <w:p w14:paraId="1FAD0E82" w14:textId="4D12459A" w:rsidR="00695880" w:rsidRDefault="00695880" w:rsidP="00695880">
            <w:pPr>
              <w:rPr>
                <w:lang w:val="en-US" w:eastAsia="en-GB"/>
              </w:rPr>
            </w:pPr>
          </w:p>
          <w:p w14:paraId="5104FD83" w14:textId="477E58E4" w:rsidR="00695880" w:rsidRDefault="00695880" w:rsidP="00695880">
            <w:pPr>
              <w:rPr>
                <w:lang w:val="en-US" w:eastAsia="en-GB"/>
              </w:rPr>
            </w:pPr>
          </w:p>
          <w:p w14:paraId="5524F58C" w14:textId="05ECEA15" w:rsidR="00695880" w:rsidRDefault="00695880" w:rsidP="00695880">
            <w:pPr>
              <w:rPr>
                <w:lang w:val="en-US" w:eastAsia="en-GB"/>
              </w:rPr>
            </w:pPr>
          </w:p>
          <w:p w14:paraId="6CDCE285" w14:textId="70EAFFAD" w:rsidR="00695880" w:rsidRDefault="00695880" w:rsidP="00695880">
            <w:pPr>
              <w:rPr>
                <w:lang w:val="en-US" w:eastAsia="en-GB"/>
              </w:rPr>
            </w:pPr>
          </w:p>
          <w:p w14:paraId="025F7754" w14:textId="23717F26" w:rsidR="00695880" w:rsidRDefault="00695880" w:rsidP="00695880">
            <w:pPr>
              <w:rPr>
                <w:lang w:val="en-US" w:eastAsia="en-GB"/>
              </w:rPr>
            </w:pPr>
          </w:p>
          <w:p w14:paraId="3ED74D0B" w14:textId="77777777" w:rsidR="00695880" w:rsidRPr="00695880" w:rsidRDefault="00695880" w:rsidP="00695880">
            <w:pPr>
              <w:rPr>
                <w:lang w:val="en-US" w:eastAsia="en-GB"/>
              </w:rPr>
            </w:pPr>
          </w:p>
          <w:p w14:paraId="65F680BE" w14:textId="77777777" w:rsidR="00695880" w:rsidRDefault="00695880" w:rsidP="001557F0">
            <w:pPr>
              <w:pStyle w:val="Notes"/>
              <w:rPr>
                <w:lang w:val="en-US"/>
              </w:rPr>
            </w:pPr>
          </w:p>
          <w:p w14:paraId="42DC5379" w14:textId="30847E85" w:rsidR="001557F0" w:rsidRPr="00FC128F" w:rsidRDefault="001557F0" w:rsidP="001557F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A4C96">
              <w:rPr>
                <w:lang w:val="en-US"/>
              </w:rPr>
            </w:r>
            <w:r w:rsidR="00CA4C9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197B2C3D" w14:textId="77777777" w:rsidR="001557F0" w:rsidRPr="00FC128F" w:rsidRDefault="001557F0" w:rsidP="00500AF3">
            <w:pPr>
              <w:pStyle w:val="Action-Body-Text"/>
              <w:rPr>
                <w:rFonts w:ascii="Courier" w:hAnsi="Courier"/>
                <w:sz w:val="21"/>
              </w:rPr>
            </w:pPr>
          </w:p>
        </w:tc>
      </w:tr>
      <w:tr w:rsidR="00C80BED" w:rsidRPr="00FC128F" w14:paraId="49DE9569" w14:textId="77777777">
        <w:trPr>
          <w:trHeight w:hRule="exact" w:val="113"/>
        </w:trPr>
        <w:tc>
          <w:tcPr>
            <w:tcW w:w="1020" w:type="dxa"/>
            <w:tcBorders>
              <w:bottom w:val="single" w:sz="8" w:space="0" w:color="A6A6A6" w:themeColor="background1" w:themeShade="A6"/>
            </w:tcBorders>
          </w:tcPr>
          <w:p w14:paraId="790F994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677C322"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1B85CBE4"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76EBA9D0" w14:textId="77777777" w:rsidR="00C80BED" w:rsidRPr="00FC128F" w:rsidRDefault="00C80BED" w:rsidP="00500AF3">
            <w:pPr>
              <w:pStyle w:val="Action-Body-Text"/>
              <w:rPr>
                <w:rFonts w:ascii="Courier" w:hAnsi="Courier"/>
                <w:sz w:val="21"/>
              </w:rPr>
            </w:pPr>
          </w:p>
        </w:tc>
      </w:tr>
      <w:tr w:rsidR="00FC128F" w:rsidRPr="00FC128F" w14:paraId="28EF39A8" w14:textId="77777777">
        <w:tc>
          <w:tcPr>
            <w:tcW w:w="1020" w:type="dxa"/>
            <w:tcBorders>
              <w:top w:val="single" w:sz="8" w:space="0" w:color="A6A6A6" w:themeColor="background1" w:themeShade="A6"/>
            </w:tcBorders>
            <w:shd w:val="clear" w:color="auto" w:fill="D9D9D9" w:themeFill="background1" w:themeFillShade="D9"/>
          </w:tcPr>
          <w:p w14:paraId="7B16B8EE" w14:textId="03AF00A0" w:rsidR="00FC128F" w:rsidRPr="00FC128F" w:rsidRDefault="00C45319" w:rsidP="00FC128F">
            <w:pPr>
              <w:pStyle w:val="Action-Number-Body"/>
            </w:pPr>
            <w:r>
              <w:t>9.</w:t>
            </w:r>
          </w:p>
        </w:tc>
        <w:tc>
          <w:tcPr>
            <w:tcW w:w="4933" w:type="dxa"/>
            <w:tcBorders>
              <w:top w:val="single" w:sz="8" w:space="0" w:color="A6A6A6" w:themeColor="background1" w:themeShade="A6"/>
            </w:tcBorders>
          </w:tcPr>
          <w:p w14:paraId="7DAF7904" w14:textId="77777777" w:rsidR="00695880" w:rsidRDefault="00695880" w:rsidP="00695880">
            <w:pPr>
              <w:pStyle w:val="Action-Body-Text"/>
            </w:pPr>
            <w:r>
              <w:t>Invite tenders for main contract works from contractors on the final tender list.</w:t>
            </w:r>
          </w:p>
          <w:p w14:paraId="75971865" w14:textId="14F029A9" w:rsidR="00695880" w:rsidRDefault="00695880" w:rsidP="00695880">
            <w:pPr>
              <w:pStyle w:val="Action-Body-Text"/>
            </w:pPr>
            <w:r>
              <w:t>• Follow the relevant codes of procedure for tendering to ensure fairness and reliable pricing.</w:t>
            </w:r>
          </w:p>
          <w:p w14:paraId="408FE1B6" w14:textId="77777777" w:rsidR="00695880" w:rsidRDefault="00695880" w:rsidP="00695880">
            <w:pPr>
              <w:pStyle w:val="Action-Body-Text"/>
            </w:pPr>
            <w:r>
              <w:t>• Supply all tenderers with identical information.</w:t>
            </w:r>
          </w:p>
          <w:p w14:paraId="6AD2E93E" w14:textId="77777777" w:rsidR="00695880" w:rsidRDefault="00695880" w:rsidP="00695880">
            <w:pPr>
              <w:pStyle w:val="Action-Body-Text"/>
            </w:pPr>
            <w:r>
              <w:t>• If queries are raised during the tendering period, deal with them promptly, and notify</w:t>
            </w:r>
          </w:p>
          <w:p w14:paraId="384ADF78" w14:textId="77777777" w:rsidR="00695880" w:rsidRDefault="00695880" w:rsidP="00695880">
            <w:pPr>
              <w:pStyle w:val="Action-Body-Text"/>
            </w:pPr>
            <w:r>
              <w:t>all other tenderers in identical terms.</w:t>
            </w:r>
          </w:p>
          <w:p w14:paraId="5A181203" w14:textId="77777777" w:rsidR="00695880" w:rsidRPr="00695880" w:rsidRDefault="00695880" w:rsidP="00695880">
            <w:pPr>
              <w:pStyle w:val="Notes"/>
              <w:rPr>
                <w:i w:val="0"/>
                <w:iCs/>
                <w:color w:val="auto"/>
              </w:rPr>
            </w:pPr>
            <w:r w:rsidRPr="00695880">
              <w:rPr>
                <w:i w:val="0"/>
                <w:iCs/>
                <w:color w:val="auto"/>
              </w:rPr>
              <w:t>• Do not accept late tenders.</w:t>
            </w:r>
          </w:p>
          <w:p w14:paraId="5BC7743D" w14:textId="77777777" w:rsidR="00695880" w:rsidRDefault="00695880" w:rsidP="00695880">
            <w:pPr>
              <w:pStyle w:val="Notes"/>
            </w:pPr>
          </w:p>
          <w:p w14:paraId="6B54F606" w14:textId="6877ECE1" w:rsidR="00FC128F" w:rsidRPr="00FC128F" w:rsidRDefault="009C77D1" w:rsidP="0069588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6F37F2" w14:textId="77777777" w:rsidR="00FC128F" w:rsidRPr="00FC128F" w:rsidRDefault="001557F0" w:rsidP="001557F0">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A4C96">
              <w:rPr>
                <w:lang w:val="en-US"/>
              </w:rPr>
            </w:r>
            <w:r w:rsidR="00CA4C9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6C20AD2" w14:textId="70C85744" w:rsidR="00AD4F4D" w:rsidRDefault="001557F0" w:rsidP="00500AF3">
            <w:pPr>
              <w:pStyle w:val="Action-Body-Text"/>
            </w:pPr>
            <w:r>
              <w:br/>
            </w:r>
          </w:p>
          <w:p w14:paraId="5D25CDD7" w14:textId="77777777" w:rsidR="00AD4F4D" w:rsidRDefault="00AD4F4D" w:rsidP="00500AF3">
            <w:pPr>
              <w:pStyle w:val="Action-Body-Text"/>
            </w:pPr>
          </w:p>
          <w:p w14:paraId="0E5689C0" w14:textId="34A31E26" w:rsidR="00FC128F" w:rsidRPr="001557F0" w:rsidRDefault="00FC128F" w:rsidP="00500AF3">
            <w:pPr>
              <w:pStyle w:val="Action-Body-Text"/>
            </w:pPr>
          </w:p>
        </w:tc>
      </w:tr>
      <w:tr w:rsidR="00C80BED" w:rsidRPr="00FC128F" w14:paraId="39993768" w14:textId="77777777">
        <w:trPr>
          <w:trHeight w:hRule="exact" w:val="113"/>
        </w:trPr>
        <w:tc>
          <w:tcPr>
            <w:tcW w:w="1020" w:type="dxa"/>
            <w:tcBorders>
              <w:bottom w:val="single" w:sz="8" w:space="0" w:color="A6A6A6" w:themeColor="background1" w:themeShade="A6"/>
            </w:tcBorders>
          </w:tcPr>
          <w:p w14:paraId="7C83B0A1"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31BFF15"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415A65D"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0D9C208B" w14:textId="77777777" w:rsidR="00C80BED" w:rsidRPr="00FC128F" w:rsidRDefault="00C80BED" w:rsidP="00500AF3">
            <w:pPr>
              <w:pStyle w:val="Action-Body-Text"/>
              <w:rPr>
                <w:rFonts w:ascii="Courier" w:hAnsi="Courier"/>
                <w:sz w:val="21"/>
              </w:rPr>
            </w:pPr>
          </w:p>
        </w:tc>
      </w:tr>
      <w:tr w:rsidR="00FC128F" w:rsidRPr="00FC128F" w14:paraId="58FBE245" w14:textId="77777777">
        <w:tc>
          <w:tcPr>
            <w:tcW w:w="1020" w:type="dxa"/>
            <w:tcBorders>
              <w:top w:val="single" w:sz="8" w:space="0" w:color="A6A6A6" w:themeColor="background1" w:themeShade="A6"/>
            </w:tcBorders>
            <w:shd w:val="clear" w:color="auto" w:fill="D9D9D9" w:themeFill="background1" w:themeFillShade="D9"/>
          </w:tcPr>
          <w:p w14:paraId="45EF727D" w14:textId="632EB53A" w:rsidR="00FC128F" w:rsidRPr="00FC128F" w:rsidRDefault="00C45319" w:rsidP="00FC128F">
            <w:pPr>
              <w:pStyle w:val="Action-Number-Body"/>
            </w:pPr>
            <w:r>
              <w:t>10.</w:t>
            </w:r>
          </w:p>
        </w:tc>
        <w:tc>
          <w:tcPr>
            <w:tcW w:w="4933" w:type="dxa"/>
            <w:tcBorders>
              <w:top w:val="single" w:sz="8" w:space="0" w:color="A6A6A6" w:themeColor="background1" w:themeShade="A6"/>
            </w:tcBorders>
          </w:tcPr>
          <w:p w14:paraId="0203B0E8" w14:textId="7BA39710" w:rsidR="00D26110" w:rsidRDefault="00695880" w:rsidP="00695880">
            <w:pPr>
              <w:pStyle w:val="Action-Body-Text"/>
            </w:pPr>
            <w:r>
              <w:t>Arrange for tenderers to have the opportunity to inspect the site and/or existing buildings during the tender period.</w:t>
            </w:r>
          </w:p>
          <w:p w14:paraId="79AD271D" w14:textId="77777777" w:rsidR="00695880" w:rsidRPr="00695880" w:rsidRDefault="00695880" w:rsidP="00695880">
            <w:pPr>
              <w:rPr>
                <w:lang w:eastAsia="en-GB"/>
              </w:rPr>
            </w:pPr>
          </w:p>
          <w:p w14:paraId="5008A940" w14:textId="556AEC9A" w:rsidR="00FC128F" w:rsidRPr="00FC128F" w:rsidRDefault="009C77D1"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57A9850" w14:textId="32CE0D31" w:rsidR="00AD4F4D" w:rsidRDefault="00AD4F4D" w:rsidP="001557F0">
            <w:pPr>
              <w:pStyle w:val="Notes"/>
              <w:rPr>
                <w:lang w:val="en-US"/>
              </w:rPr>
            </w:pPr>
          </w:p>
          <w:p w14:paraId="0D24D95C" w14:textId="59B365FA" w:rsidR="00850634" w:rsidRDefault="00850634" w:rsidP="00850634">
            <w:pPr>
              <w:rPr>
                <w:lang w:val="en-US" w:eastAsia="en-GB"/>
              </w:rPr>
            </w:pPr>
          </w:p>
          <w:p w14:paraId="4F17203A" w14:textId="77777777" w:rsidR="00AD4F4D" w:rsidRDefault="00AD4F4D" w:rsidP="001557F0">
            <w:pPr>
              <w:pStyle w:val="Notes"/>
              <w:rPr>
                <w:lang w:val="en-US"/>
              </w:rPr>
            </w:pPr>
          </w:p>
          <w:p w14:paraId="453C24EA" w14:textId="77777777" w:rsidR="00AD4F4D" w:rsidRDefault="00AD4F4D" w:rsidP="001557F0">
            <w:pPr>
              <w:pStyle w:val="Notes"/>
              <w:rPr>
                <w:lang w:val="en-US"/>
              </w:rPr>
            </w:pPr>
          </w:p>
          <w:p w14:paraId="38962B90" w14:textId="77777777" w:rsidR="00AD4F4D" w:rsidRDefault="00AD4F4D" w:rsidP="001557F0">
            <w:pPr>
              <w:pStyle w:val="Notes"/>
              <w:rPr>
                <w:lang w:val="en-US"/>
              </w:rPr>
            </w:pPr>
          </w:p>
          <w:p w14:paraId="741209ED" w14:textId="77777777" w:rsidR="00FC128F" w:rsidRPr="00FC128F" w:rsidRDefault="001557F0" w:rsidP="001557F0">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A4C96">
              <w:rPr>
                <w:lang w:val="en-US"/>
              </w:rPr>
            </w:r>
            <w:r w:rsidR="00CA4C9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313C866" w14:textId="32AF16BD" w:rsidR="00FC128F" w:rsidRPr="00FC128F" w:rsidRDefault="00FC128F" w:rsidP="00500AF3">
            <w:pPr>
              <w:pStyle w:val="Action-Body-Text"/>
              <w:rPr>
                <w:rFonts w:ascii="Courier" w:hAnsi="Courier"/>
                <w:sz w:val="21"/>
              </w:rPr>
            </w:pPr>
          </w:p>
        </w:tc>
      </w:tr>
      <w:tr w:rsidR="00C80BED" w:rsidRPr="00FC128F" w14:paraId="7CDC0F77" w14:textId="77777777">
        <w:trPr>
          <w:trHeight w:hRule="exact" w:val="113"/>
        </w:trPr>
        <w:tc>
          <w:tcPr>
            <w:tcW w:w="1020" w:type="dxa"/>
            <w:tcBorders>
              <w:bottom w:val="single" w:sz="8" w:space="0" w:color="A6A6A6" w:themeColor="background1" w:themeShade="A6"/>
            </w:tcBorders>
          </w:tcPr>
          <w:p w14:paraId="1FED5BC8"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FE6DD4C"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6C49E0E"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FF032DD" w14:textId="77777777" w:rsidR="00C80BED" w:rsidRPr="00FC128F" w:rsidRDefault="00C80BED" w:rsidP="00500AF3">
            <w:pPr>
              <w:pStyle w:val="Action-Body-Text"/>
              <w:rPr>
                <w:rFonts w:ascii="Courier" w:hAnsi="Courier"/>
                <w:sz w:val="21"/>
              </w:rPr>
            </w:pPr>
          </w:p>
        </w:tc>
      </w:tr>
      <w:tr w:rsidR="00FC128F" w:rsidRPr="00FC128F" w14:paraId="7CB3AAD3" w14:textId="77777777">
        <w:tc>
          <w:tcPr>
            <w:tcW w:w="1020" w:type="dxa"/>
            <w:tcBorders>
              <w:top w:val="single" w:sz="8" w:space="0" w:color="A6A6A6" w:themeColor="background1" w:themeShade="A6"/>
            </w:tcBorders>
            <w:shd w:val="clear" w:color="auto" w:fill="D9D9D9" w:themeFill="background1" w:themeFillShade="D9"/>
          </w:tcPr>
          <w:p w14:paraId="214A3780" w14:textId="2CF75415" w:rsidR="00FC128F" w:rsidRPr="00FC128F" w:rsidRDefault="00C45319" w:rsidP="00FC128F">
            <w:pPr>
              <w:pStyle w:val="Action-Number-Body"/>
            </w:pPr>
            <w:r>
              <w:t>11.</w:t>
            </w:r>
          </w:p>
        </w:tc>
        <w:tc>
          <w:tcPr>
            <w:tcW w:w="4933" w:type="dxa"/>
            <w:tcBorders>
              <w:top w:val="single" w:sz="8" w:space="0" w:color="A6A6A6" w:themeColor="background1" w:themeShade="A6"/>
            </w:tcBorders>
          </w:tcPr>
          <w:p w14:paraId="124C7F52" w14:textId="42252FE0" w:rsidR="00695880" w:rsidRDefault="00695880" w:rsidP="00695880">
            <w:pPr>
              <w:pStyle w:val="Action-Body-Text"/>
            </w:pPr>
            <w:r>
              <w:t>Appraise the tenders received with the cost consultant and prepare a report (or assist in preparing a report) with recommendations for the client:</w:t>
            </w:r>
          </w:p>
          <w:p w14:paraId="400D5393" w14:textId="52F532F0" w:rsidR="00695880" w:rsidRDefault="00695880" w:rsidP="00695880">
            <w:pPr>
              <w:pStyle w:val="Action-Body-Text"/>
            </w:pPr>
            <w:r>
              <w:t>• Check with the cost consultant for arithmetical errors in the most acceptable tender; if any are found, use the appropriate stated procedures.</w:t>
            </w:r>
          </w:p>
          <w:p w14:paraId="5A4C12CE" w14:textId="77777777" w:rsidR="00695880" w:rsidRDefault="00695880" w:rsidP="00695880">
            <w:pPr>
              <w:pStyle w:val="Action-Body-Text"/>
            </w:pPr>
            <w:r>
              <w:t>• Inspect draft programmes submitted by tenderers, if required.</w:t>
            </w:r>
          </w:p>
          <w:p w14:paraId="043C0168" w14:textId="76D631ED" w:rsidR="00695880" w:rsidRDefault="00695880" w:rsidP="00695880">
            <w:pPr>
              <w:pStyle w:val="Action-Body-Text"/>
            </w:pPr>
            <w:r>
              <w:t>• If applicable arrange for the principal designer to inspect material submitted by tenderers relating to health and safety requirements, and to appraise the construction phase plan submitted in the most acceptable tender.</w:t>
            </w:r>
          </w:p>
          <w:p w14:paraId="4EAA8ACF" w14:textId="2E92C9C1" w:rsidR="00850634" w:rsidRDefault="00695880" w:rsidP="00695880">
            <w:pPr>
              <w:pStyle w:val="Action-Body-Text"/>
            </w:pPr>
            <w:r>
              <w:t>• Check that the tender includes information regarding the contractor’s competency. Deal with tender errors, or the need for a reduction, strictly in accordance with recommended procedures.</w:t>
            </w:r>
          </w:p>
          <w:p w14:paraId="3029AC48" w14:textId="77777777" w:rsidR="00695880" w:rsidRPr="00695880" w:rsidRDefault="00695880" w:rsidP="00695880">
            <w:pPr>
              <w:rPr>
                <w:lang w:eastAsia="en-GB"/>
              </w:rPr>
            </w:pPr>
          </w:p>
          <w:p w14:paraId="719BF9D5" w14:textId="5EE69337" w:rsidR="00FC128F" w:rsidRPr="00FC128F" w:rsidRDefault="009C77D1"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07CC4922" w14:textId="77777777" w:rsidR="00FC128F" w:rsidRPr="00FC128F" w:rsidRDefault="009C77D1" w:rsidP="009C77D1">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A4C96">
              <w:rPr>
                <w:lang w:val="en-US"/>
              </w:rPr>
            </w:r>
            <w:r w:rsidR="00CA4C9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31E4E6E" w14:textId="77777777" w:rsidR="00FC128F" w:rsidRPr="00FC128F" w:rsidRDefault="00FC128F" w:rsidP="00500AF3">
            <w:pPr>
              <w:pStyle w:val="Action-Body-Text"/>
              <w:rPr>
                <w:rFonts w:ascii="Courier" w:hAnsi="Courier"/>
                <w:sz w:val="21"/>
              </w:rPr>
            </w:pPr>
          </w:p>
        </w:tc>
      </w:tr>
      <w:tr w:rsidR="00C80BED" w:rsidRPr="00FC128F" w14:paraId="6A4D7835" w14:textId="77777777">
        <w:trPr>
          <w:trHeight w:hRule="exact" w:val="113"/>
        </w:trPr>
        <w:tc>
          <w:tcPr>
            <w:tcW w:w="1020" w:type="dxa"/>
            <w:tcBorders>
              <w:bottom w:val="single" w:sz="8" w:space="0" w:color="A6A6A6" w:themeColor="background1" w:themeShade="A6"/>
            </w:tcBorders>
          </w:tcPr>
          <w:p w14:paraId="13AD4AD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A1C6953"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2F018BD7"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695E8627" w14:textId="77777777" w:rsidR="00C80BED" w:rsidRPr="00FC128F" w:rsidRDefault="00C80BED" w:rsidP="00500AF3">
            <w:pPr>
              <w:pStyle w:val="Action-Body-Text"/>
              <w:rPr>
                <w:rFonts w:ascii="Courier" w:hAnsi="Courier"/>
                <w:sz w:val="21"/>
              </w:rPr>
            </w:pPr>
          </w:p>
        </w:tc>
      </w:tr>
      <w:tr w:rsidR="00FC128F" w:rsidRPr="00FC128F" w14:paraId="7AB0D9BB" w14:textId="77777777">
        <w:tc>
          <w:tcPr>
            <w:tcW w:w="1020" w:type="dxa"/>
            <w:tcBorders>
              <w:top w:val="single" w:sz="8" w:space="0" w:color="A6A6A6" w:themeColor="background1" w:themeShade="A6"/>
            </w:tcBorders>
            <w:shd w:val="clear" w:color="auto" w:fill="D9D9D9" w:themeFill="background1" w:themeFillShade="D9"/>
          </w:tcPr>
          <w:p w14:paraId="390974A0" w14:textId="27DE0728" w:rsidR="00FC128F" w:rsidRPr="00FC128F" w:rsidRDefault="00C45319" w:rsidP="00FC128F">
            <w:pPr>
              <w:pStyle w:val="Action-Number-Body"/>
            </w:pPr>
            <w:r>
              <w:lastRenderedPageBreak/>
              <w:t>12.</w:t>
            </w:r>
          </w:p>
        </w:tc>
        <w:tc>
          <w:tcPr>
            <w:tcW w:w="4933" w:type="dxa"/>
            <w:tcBorders>
              <w:top w:val="single" w:sz="8" w:space="0" w:color="A6A6A6" w:themeColor="background1" w:themeShade="A6"/>
            </w:tcBorders>
          </w:tcPr>
          <w:p w14:paraId="1793A1C0" w14:textId="77777777" w:rsidR="00695880" w:rsidRPr="00695880" w:rsidRDefault="00695880" w:rsidP="00695880">
            <w:pPr>
              <w:pStyle w:val="Notes"/>
              <w:rPr>
                <w:rFonts w:cs="MyriadPro-Regular"/>
                <w:i w:val="0"/>
                <w:color w:val="000000"/>
                <w:spacing w:val="0"/>
                <w:sz w:val="22"/>
                <w:szCs w:val="22"/>
                <w:lang w:eastAsia="en-US"/>
              </w:rPr>
            </w:pPr>
            <w:r w:rsidRPr="00695880">
              <w:rPr>
                <w:rFonts w:cs="MyriadPro-Regular"/>
                <w:i w:val="0"/>
                <w:color w:val="000000"/>
                <w:spacing w:val="0"/>
                <w:sz w:val="22"/>
                <w:szCs w:val="22"/>
                <w:lang w:eastAsia="en-US"/>
              </w:rPr>
              <w:t>Prepare the tender report, review it with the client and discuss recommendations about</w:t>
            </w:r>
          </w:p>
          <w:p w14:paraId="4F43258B" w14:textId="77777777" w:rsidR="00695880" w:rsidRDefault="00695880" w:rsidP="00695880">
            <w:pPr>
              <w:pStyle w:val="Notes"/>
              <w:rPr>
                <w:rFonts w:cs="MyriadPro-Regular"/>
                <w:i w:val="0"/>
                <w:color w:val="000000"/>
                <w:spacing w:val="0"/>
                <w:sz w:val="22"/>
                <w:szCs w:val="22"/>
                <w:lang w:eastAsia="en-US"/>
              </w:rPr>
            </w:pPr>
            <w:r w:rsidRPr="00695880">
              <w:rPr>
                <w:rFonts w:cs="MyriadPro-Regular"/>
                <w:i w:val="0"/>
                <w:color w:val="000000"/>
                <w:spacing w:val="0"/>
                <w:sz w:val="22"/>
                <w:szCs w:val="22"/>
                <w:lang w:eastAsia="en-US"/>
              </w:rPr>
              <w:t>acceptance.</w:t>
            </w:r>
            <w:r>
              <w:rPr>
                <w:rFonts w:cs="MyriadPro-Regular"/>
                <w:i w:val="0"/>
                <w:color w:val="000000"/>
                <w:spacing w:val="0"/>
                <w:sz w:val="22"/>
                <w:szCs w:val="22"/>
                <w:lang w:eastAsia="en-US"/>
              </w:rPr>
              <w:t xml:space="preserve"> </w:t>
            </w:r>
          </w:p>
          <w:p w14:paraId="5E6CA0D6" w14:textId="77777777" w:rsidR="00695880" w:rsidRDefault="00695880" w:rsidP="00695880">
            <w:pPr>
              <w:pStyle w:val="Notes"/>
              <w:rPr>
                <w:rFonts w:cs="MyriadPro-Regular"/>
                <w:i w:val="0"/>
                <w:color w:val="000000"/>
                <w:spacing w:val="0"/>
                <w:sz w:val="22"/>
                <w:szCs w:val="22"/>
                <w:lang w:eastAsia="en-US"/>
              </w:rPr>
            </w:pPr>
          </w:p>
          <w:p w14:paraId="7D95F8D3" w14:textId="5E041A2A" w:rsidR="00850634" w:rsidRPr="00695880" w:rsidRDefault="00695880" w:rsidP="00695880">
            <w:pPr>
              <w:pStyle w:val="Notes"/>
              <w:rPr>
                <w:rFonts w:cs="MyriadPro-Regular"/>
                <w:iCs/>
                <w:color w:val="000000"/>
                <w:spacing w:val="0"/>
                <w:sz w:val="22"/>
                <w:szCs w:val="22"/>
                <w:lang w:eastAsia="en-US"/>
              </w:rPr>
            </w:pPr>
            <w:r w:rsidRPr="00695880">
              <w:rPr>
                <w:rFonts w:cs="MyriadPro-Regular"/>
                <w:iCs/>
                <w:color w:val="000000"/>
                <w:spacing w:val="0"/>
                <w:sz w:val="22"/>
                <w:szCs w:val="22"/>
                <w:lang w:eastAsia="en-US"/>
              </w:rPr>
              <w:t>Be wary of a very low tender and explain to the client the possible risks in accepting it.</w:t>
            </w:r>
          </w:p>
          <w:p w14:paraId="489B84D5" w14:textId="714A46CD" w:rsidR="00695880" w:rsidRPr="00C45319" w:rsidRDefault="00695880" w:rsidP="00695880"/>
          <w:p w14:paraId="19503A85" w14:textId="77777777" w:rsidR="00FC128F" w:rsidRPr="00FC128F" w:rsidRDefault="009C77D1" w:rsidP="009C77D1">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E1B9A3" w14:textId="77777777" w:rsidR="00FC128F" w:rsidRPr="00FC128F" w:rsidRDefault="009C77D1" w:rsidP="009C77D1">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A4C96">
              <w:rPr>
                <w:lang w:val="en-US"/>
              </w:rPr>
            </w:r>
            <w:r w:rsidR="00CA4C9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2F9B7A55" w14:textId="77777777" w:rsidR="00FC128F" w:rsidRPr="00FC128F" w:rsidRDefault="00FC128F" w:rsidP="00500AF3">
            <w:pPr>
              <w:pStyle w:val="Action-Body-Text"/>
              <w:rPr>
                <w:rFonts w:ascii="Courier" w:hAnsi="Courier"/>
                <w:sz w:val="21"/>
              </w:rPr>
            </w:pPr>
          </w:p>
        </w:tc>
      </w:tr>
      <w:tr w:rsidR="00C80BED" w:rsidRPr="00FC128F" w14:paraId="28154C5C" w14:textId="77777777">
        <w:trPr>
          <w:trHeight w:hRule="exact" w:val="113"/>
        </w:trPr>
        <w:tc>
          <w:tcPr>
            <w:tcW w:w="1020" w:type="dxa"/>
            <w:tcBorders>
              <w:bottom w:val="single" w:sz="8" w:space="0" w:color="A6A6A6" w:themeColor="background1" w:themeShade="A6"/>
            </w:tcBorders>
          </w:tcPr>
          <w:p w14:paraId="6D9DC661"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8D0635C"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D809E75"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5A4BC6C5" w14:textId="77777777" w:rsidR="00C80BED" w:rsidRPr="00FC128F" w:rsidRDefault="00C80BED" w:rsidP="00500AF3">
            <w:pPr>
              <w:pStyle w:val="Action-Body-Text"/>
              <w:rPr>
                <w:rFonts w:ascii="Courier" w:hAnsi="Courier"/>
                <w:sz w:val="21"/>
              </w:rPr>
            </w:pPr>
          </w:p>
        </w:tc>
      </w:tr>
      <w:tr w:rsidR="00FC128F" w:rsidRPr="00FC128F" w14:paraId="74703D51" w14:textId="77777777">
        <w:tc>
          <w:tcPr>
            <w:tcW w:w="1020" w:type="dxa"/>
            <w:tcBorders>
              <w:top w:val="single" w:sz="8" w:space="0" w:color="A6A6A6" w:themeColor="background1" w:themeShade="A6"/>
            </w:tcBorders>
            <w:shd w:val="clear" w:color="auto" w:fill="D9D9D9" w:themeFill="background1" w:themeFillShade="D9"/>
          </w:tcPr>
          <w:p w14:paraId="541F2243" w14:textId="2957686C" w:rsidR="00FC128F" w:rsidRPr="00FC128F" w:rsidRDefault="00C45319" w:rsidP="00FC128F">
            <w:pPr>
              <w:pStyle w:val="Action-Number-Body"/>
            </w:pPr>
            <w:r>
              <w:t>13.</w:t>
            </w:r>
          </w:p>
        </w:tc>
        <w:tc>
          <w:tcPr>
            <w:tcW w:w="4933" w:type="dxa"/>
            <w:tcBorders>
              <w:top w:val="single" w:sz="8" w:space="0" w:color="A6A6A6" w:themeColor="background1" w:themeShade="A6"/>
            </w:tcBorders>
          </w:tcPr>
          <w:p w14:paraId="73318835" w14:textId="77777777" w:rsidR="00695880" w:rsidRPr="00695880" w:rsidRDefault="00695880" w:rsidP="00695880">
            <w:pPr>
              <w:rPr>
                <w:rFonts w:ascii="Arial" w:hAnsi="Arial" w:cs="MyriadPro-Regular"/>
                <w:color w:val="000000"/>
                <w:sz w:val="22"/>
                <w:szCs w:val="22"/>
              </w:rPr>
            </w:pPr>
            <w:r w:rsidRPr="00695880">
              <w:rPr>
                <w:rFonts w:ascii="Arial" w:hAnsi="Arial" w:cs="MyriadPro-Regular"/>
                <w:color w:val="000000"/>
                <w:sz w:val="22"/>
                <w:szCs w:val="22"/>
              </w:rPr>
              <w:t>If the lowest figure is greater than the amount allowed for in the cost plan, discuss the</w:t>
            </w:r>
          </w:p>
          <w:p w14:paraId="4E4357BB" w14:textId="77777777" w:rsidR="00695880" w:rsidRPr="00695880" w:rsidRDefault="00695880" w:rsidP="00695880">
            <w:pPr>
              <w:rPr>
                <w:rFonts w:ascii="Arial" w:hAnsi="Arial" w:cs="MyriadPro-Regular"/>
                <w:color w:val="000000"/>
                <w:sz w:val="22"/>
                <w:szCs w:val="22"/>
              </w:rPr>
            </w:pPr>
            <w:r w:rsidRPr="00695880">
              <w:rPr>
                <w:rFonts w:ascii="Arial" w:hAnsi="Arial" w:cs="MyriadPro-Regular"/>
                <w:color w:val="000000"/>
                <w:sz w:val="22"/>
                <w:szCs w:val="22"/>
              </w:rPr>
              <w:t>most appropriate measures for reducing it with the cost consultant and/or the client</w:t>
            </w:r>
          </w:p>
          <w:p w14:paraId="08899227" w14:textId="77777777" w:rsidR="00695880" w:rsidRPr="00695880" w:rsidRDefault="00695880" w:rsidP="00695880">
            <w:pPr>
              <w:rPr>
                <w:rFonts w:ascii="Arial" w:hAnsi="Arial" w:cs="MyriadPro-Regular"/>
                <w:color w:val="000000"/>
                <w:sz w:val="22"/>
                <w:szCs w:val="22"/>
              </w:rPr>
            </w:pPr>
            <w:r w:rsidRPr="00695880">
              <w:rPr>
                <w:rFonts w:ascii="Arial" w:hAnsi="Arial" w:cs="MyriadPro-Regular"/>
                <w:color w:val="000000"/>
                <w:sz w:val="22"/>
                <w:szCs w:val="22"/>
              </w:rPr>
              <w:t>(such as making alterations to the design), agree the action to be taken with the client</w:t>
            </w:r>
          </w:p>
          <w:p w14:paraId="20B8A741" w14:textId="472915C6" w:rsidR="00695880" w:rsidRDefault="00695880" w:rsidP="00695880">
            <w:pPr>
              <w:rPr>
                <w:rFonts w:ascii="Arial" w:hAnsi="Arial" w:cs="MyriadPro-Regular"/>
                <w:color w:val="000000"/>
                <w:sz w:val="22"/>
                <w:szCs w:val="22"/>
              </w:rPr>
            </w:pPr>
            <w:r w:rsidRPr="00695880">
              <w:rPr>
                <w:rFonts w:ascii="Arial" w:hAnsi="Arial" w:cs="MyriadPro-Regular"/>
                <w:color w:val="000000"/>
                <w:sz w:val="22"/>
                <w:szCs w:val="22"/>
              </w:rPr>
              <w:t>and initiate it through negotiation or re-tendering.</w:t>
            </w:r>
          </w:p>
          <w:p w14:paraId="0E3519A9" w14:textId="77777777" w:rsidR="00695880" w:rsidRPr="00695880" w:rsidRDefault="00695880" w:rsidP="00695880">
            <w:pPr>
              <w:rPr>
                <w:rFonts w:ascii="Arial" w:hAnsi="Arial" w:cs="MyriadPro-Regular"/>
                <w:color w:val="000000"/>
                <w:sz w:val="22"/>
                <w:szCs w:val="22"/>
              </w:rPr>
            </w:pPr>
          </w:p>
          <w:p w14:paraId="66F52E38" w14:textId="77777777" w:rsidR="00695880" w:rsidRPr="00695880" w:rsidRDefault="00695880" w:rsidP="00695880">
            <w:pPr>
              <w:rPr>
                <w:rFonts w:ascii="Arial" w:hAnsi="Arial" w:cs="MyriadPro-Regular"/>
                <w:i/>
                <w:iCs/>
                <w:color w:val="000000"/>
                <w:sz w:val="22"/>
                <w:szCs w:val="22"/>
              </w:rPr>
            </w:pPr>
            <w:r w:rsidRPr="00695880">
              <w:rPr>
                <w:rFonts w:ascii="Arial" w:hAnsi="Arial" w:cs="MyriadPro-Regular"/>
                <w:i/>
                <w:iCs/>
                <w:color w:val="000000"/>
                <w:sz w:val="22"/>
                <w:szCs w:val="22"/>
              </w:rPr>
              <w:t>If the design needs to be amended negotiate additional fees to cover that, unless the fee</w:t>
            </w:r>
          </w:p>
          <w:p w14:paraId="158059D1" w14:textId="48BDAF79" w:rsidR="00850634" w:rsidRPr="00695880" w:rsidRDefault="00695880" w:rsidP="00695880">
            <w:pPr>
              <w:rPr>
                <w:rFonts w:ascii="Arial" w:hAnsi="Arial" w:cs="MyriadPro-Regular"/>
                <w:i/>
                <w:iCs/>
                <w:color w:val="000000"/>
                <w:sz w:val="22"/>
                <w:szCs w:val="22"/>
              </w:rPr>
            </w:pPr>
            <w:r w:rsidRPr="00695880">
              <w:rPr>
                <w:rFonts w:ascii="Arial" w:hAnsi="Arial" w:cs="MyriadPro-Regular"/>
                <w:i/>
                <w:iCs/>
                <w:color w:val="000000"/>
                <w:sz w:val="22"/>
                <w:szCs w:val="22"/>
              </w:rPr>
              <w:t>has already included for such situations.</w:t>
            </w:r>
          </w:p>
          <w:p w14:paraId="3001911F" w14:textId="77777777" w:rsidR="00695880" w:rsidRPr="00D26110" w:rsidRDefault="00695880" w:rsidP="00695880"/>
          <w:p w14:paraId="40B1953D" w14:textId="1A403130" w:rsidR="00FC128F"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1375DCB3" w14:textId="77777777" w:rsidR="00D26110" w:rsidRDefault="00D26110" w:rsidP="009C77D1">
            <w:pPr>
              <w:pStyle w:val="Notes"/>
              <w:rPr>
                <w:lang w:val="en-US"/>
              </w:rPr>
            </w:pPr>
          </w:p>
          <w:p w14:paraId="48F606C3" w14:textId="77777777" w:rsidR="00D26110" w:rsidRDefault="00D26110" w:rsidP="009C77D1">
            <w:pPr>
              <w:pStyle w:val="Notes"/>
              <w:rPr>
                <w:lang w:val="en-US"/>
              </w:rPr>
            </w:pPr>
          </w:p>
          <w:p w14:paraId="1F60719E" w14:textId="77777777" w:rsidR="00D26110" w:rsidRDefault="00D26110" w:rsidP="009C77D1">
            <w:pPr>
              <w:pStyle w:val="Notes"/>
              <w:rPr>
                <w:lang w:val="en-US"/>
              </w:rPr>
            </w:pPr>
          </w:p>
          <w:p w14:paraId="77B72A03" w14:textId="51F36D33" w:rsidR="00FC128F" w:rsidRPr="00D26110" w:rsidRDefault="009C77D1" w:rsidP="009C77D1">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A4C96">
              <w:rPr>
                <w:lang w:val="en-US"/>
              </w:rPr>
            </w:r>
            <w:r w:rsidR="00CA4C9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8D3A1A9" w14:textId="77777777" w:rsidR="00AD4F4D" w:rsidRDefault="00AD4F4D" w:rsidP="00500AF3">
            <w:pPr>
              <w:pStyle w:val="Action-Body-Text"/>
              <w:rPr>
                <w:color w:val="E36C0A" w:themeColor="accent6" w:themeShade="BF"/>
              </w:rPr>
            </w:pPr>
          </w:p>
          <w:p w14:paraId="79EDB1DF" w14:textId="77777777" w:rsidR="00AD4F4D" w:rsidRDefault="00AD4F4D" w:rsidP="00500AF3">
            <w:pPr>
              <w:pStyle w:val="Action-Body-Text"/>
              <w:rPr>
                <w:color w:val="E36C0A" w:themeColor="accent6" w:themeShade="BF"/>
              </w:rPr>
            </w:pPr>
          </w:p>
          <w:p w14:paraId="54AC6374" w14:textId="1D844B3A" w:rsidR="00FC128F" w:rsidRPr="00FC128F" w:rsidRDefault="00FC128F" w:rsidP="00500AF3">
            <w:pPr>
              <w:pStyle w:val="Action-Body-Text"/>
              <w:rPr>
                <w:rFonts w:ascii="Courier" w:hAnsi="Courier"/>
                <w:sz w:val="21"/>
              </w:rPr>
            </w:pPr>
          </w:p>
        </w:tc>
      </w:tr>
      <w:tr w:rsidR="00C80BED" w:rsidRPr="00FC128F" w14:paraId="776B4C34" w14:textId="77777777">
        <w:trPr>
          <w:trHeight w:hRule="exact" w:val="113"/>
        </w:trPr>
        <w:tc>
          <w:tcPr>
            <w:tcW w:w="1020" w:type="dxa"/>
            <w:tcBorders>
              <w:bottom w:val="single" w:sz="8" w:space="0" w:color="A6A6A6" w:themeColor="background1" w:themeShade="A6"/>
            </w:tcBorders>
          </w:tcPr>
          <w:p w14:paraId="10ED4703"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9C9F7DB"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54368E7C"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4C0503B0" w14:textId="77777777" w:rsidR="00C80BED" w:rsidRPr="00FC128F" w:rsidRDefault="00C80BED" w:rsidP="00500AF3">
            <w:pPr>
              <w:pStyle w:val="Action-Body-Text"/>
              <w:rPr>
                <w:rFonts w:ascii="Courier" w:hAnsi="Courier"/>
                <w:sz w:val="21"/>
              </w:rPr>
            </w:pPr>
          </w:p>
        </w:tc>
      </w:tr>
      <w:tr w:rsidR="00AD4F4D" w:rsidRPr="00FC128F" w14:paraId="6BD54566" w14:textId="77777777">
        <w:tc>
          <w:tcPr>
            <w:tcW w:w="1020" w:type="dxa"/>
            <w:tcBorders>
              <w:top w:val="single" w:sz="8" w:space="0" w:color="A6A6A6" w:themeColor="background1" w:themeShade="A6"/>
            </w:tcBorders>
            <w:shd w:val="clear" w:color="auto" w:fill="D9D9D9" w:themeFill="background1" w:themeFillShade="D9"/>
          </w:tcPr>
          <w:p w14:paraId="6A575BDA" w14:textId="5A746A0D" w:rsidR="00AD4F4D" w:rsidRPr="00FC128F" w:rsidRDefault="00C45319" w:rsidP="00AD4F4D">
            <w:pPr>
              <w:pStyle w:val="Action-Number-Body"/>
            </w:pPr>
            <w:r>
              <w:t>14.</w:t>
            </w:r>
          </w:p>
        </w:tc>
        <w:tc>
          <w:tcPr>
            <w:tcW w:w="4933" w:type="dxa"/>
            <w:tcBorders>
              <w:top w:val="single" w:sz="8" w:space="0" w:color="A6A6A6" w:themeColor="background1" w:themeShade="A6"/>
            </w:tcBorders>
          </w:tcPr>
          <w:p w14:paraId="595B58C3" w14:textId="72F60D82" w:rsidR="00850634" w:rsidRDefault="00695880" w:rsidP="00695880">
            <w:pPr>
              <w:pStyle w:val="Action-Body-Text"/>
            </w:pPr>
            <w:r>
              <w:t>Assist as necessary with any negotiations following consideration by the client of the most acceptable tender.</w:t>
            </w:r>
          </w:p>
          <w:p w14:paraId="0A41A04E" w14:textId="77777777" w:rsidR="00695880" w:rsidRPr="00695880" w:rsidRDefault="00695880" w:rsidP="00695880">
            <w:pPr>
              <w:rPr>
                <w:lang w:eastAsia="en-GB"/>
              </w:rPr>
            </w:pPr>
          </w:p>
          <w:p w14:paraId="4AC46A8B" w14:textId="6BFCB93D" w:rsidR="00AD4F4D" w:rsidRPr="00FC128F" w:rsidRDefault="00AD4F4D"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C384025"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A4C96">
              <w:rPr>
                <w:lang w:val="en-US"/>
              </w:rPr>
            </w:r>
            <w:r w:rsidR="00CA4C9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501A9A0" w14:textId="1C8D7D17" w:rsidR="00AD4F4D" w:rsidRPr="00FC128F" w:rsidRDefault="00AD4F4D" w:rsidP="00AD4F4D">
            <w:pPr>
              <w:pStyle w:val="Action-Body-Text"/>
              <w:rPr>
                <w:rFonts w:ascii="Courier" w:hAnsi="Courier"/>
                <w:sz w:val="21"/>
              </w:rPr>
            </w:pPr>
          </w:p>
        </w:tc>
      </w:tr>
      <w:tr w:rsidR="00AD4F4D" w:rsidRPr="00FC128F" w14:paraId="170EE209" w14:textId="77777777">
        <w:trPr>
          <w:trHeight w:hRule="exact" w:val="113"/>
        </w:trPr>
        <w:tc>
          <w:tcPr>
            <w:tcW w:w="1020" w:type="dxa"/>
            <w:tcBorders>
              <w:bottom w:val="single" w:sz="8" w:space="0" w:color="A6A6A6" w:themeColor="background1" w:themeShade="A6"/>
            </w:tcBorders>
          </w:tcPr>
          <w:p w14:paraId="6FD457EE" w14:textId="77777777" w:rsidR="00AD4F4D" w:rsidRPr="00FC128F" w:rsidRDefault="00AD4F4D" w:rsidP="00AD4F4D">
            <w:pPr>
              <w:pStyle w:val="Action-Number-Body"/>
            </w:pPr>
          </w:p>
        </w:tc>
        <w:tc>
          <w:tcPr>
            <w:tcW w:w="4933" w:type="dxa"/>
            <w:tcBorders>
              <w:bottom w:val="single" w:sz="8" w:space="0" w:color="A6A6A6" w:themeColor="background1" w:themeShade="A6"/>
            </w:tcBorders>
          </w:tcPr>
          <w:p w14:paraId="403E4BA8" w14:textId="77777777" w:rsidR="00AD4F4D" w:rsidRPr="00FC128F" w:rsidRDefault="00AD4F4D" w:rsidP="00AD4F4D">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30E95229" w14:textId="77777777" w:rsidR="00AD4F4D" w:rsidRPr="00FC128F" w:rsidRDefault="00AD4F4D" w:rsidP="00AD4F4D">
            <w:pPr>
              <w:rPr>
                <w:rFonts w:ascii="Courier" w:hAnsi="Courier"/>
                <w:sz w:val="21"/>
              </w:rPr>
            </w:pPr>
          </w:p>
        </w:tc>
        <w:tc>
          <w:tcPr>
            <w:tcW w:w="1134" w:type="dxa"/>
            <w:tcBorders>
              <w:bottom w:val="single" w:sz="8" w:space="0" w:color="A6A6A6" w:themeColor="background1" w:themeShade="A6"/>
            </w:tcBorders>
          </w:tcPr>
          <w:p w14:paraId="0201B87A" w14:textId="77777777" w:rsidR="00AD4F4D" w:rsidRPr="00FC128F" w:rsidRDefault="00AD4F4D" w:rsidP="00AD4F4D">
            <w:pPr>
              <w:pStyle w:val="Action-Body-Text"/>
              <w:rPr>
                <w:rFonts w:ascii="Courier" w:hAnsi="Courier"/>
                <w:sz w:val="21"/>
              </w:rPr>
            </w:pPr>
          </w:p>
        </w:tc>
      </w:tr>
      <w:tr w:rsidR="00AD4F4D" w:rsidRPr="00FC128F" w14:paraId="0D65765D" w14:textId="77777777">
        <w:tc>
          <w:tcPr>
            <w:tcW w:w="1020" w:type="dxa"/>
            <w:tcBorders>
              <w:top w:val="single" w:sz="8" w:space="0" w:color="A6A6A6" w:themeColor="background1" w:themeShade="A6"/>
            </w:tcBorders>
            <w:shd w:val="clear" w:color="auto" w:fill="D9D9D9" w:themeFill="background1" w:themeFillShade="D9"/>
          </w:tcPr>
          <w:p w14:paraId="31023236" w14:textId="20A3304B" w:rsidR="00AD4F4D" w:rsidRPr="00FC128F" w:rsidRDefault="00C45319" w:rsidP="00AD4F4D">
            <w:pPr>
              <w:pStyle w:val="Action-Number-Body"/>
            </w:pPr>
            <w:r>
              <w:t>15.</w:t>
            </w:r>
          </w:p>
        </w:tc>
        <w:tc>
          <w:tcPr>
            <w:tcW w:w="4933" w:type="dxa"/>
            <w:tcBorders>
              <w:top w:val="single" w:sz="8" w:space="0" w:color="A6A6A6" w:themeColor="background1" w:themeShade="A6"/>
            </w:tcBorders>
          </w:tcPr>
          <w:p w14:paraId="2E12A3B4" w14:textId="77777777" w:rsidR="00695880" w:rsidRPr="00695880" w:rsidRDefault="00695880" w:rsidP="00695880">
            <w:pPr>
              <w:pStyle w:val="Notes"/>
              <w:rPr>
                <w:rFonts w:cs="MyriadPro-Regular"/>
                <w:i w:val="0"/>
                <w:color w:val="000000"/>
                <w:spacing w:val="0"/>
                <w:sz w:val="22"/>
                <w:szCs w:val="22"/>
                <w:lang w:eastAsia="en-US"/>
              </w:rPr>
            </w:pPr>
            <w:r w:rsidRPr="00695880">
              <w:rPr>
                <w:rFonts w:cs="MyriadPro-Regular"/>
                <w:i w:val="0"/>
                <w:color w:val="000000"/>
                <w:spacing w:val="0"/>
                <w:sz w:val="22"/>
                <w:szCs w:val="22"/>
                <w:lang w:eastAsia="en-US"/>
              </w:rPr>
              <w:t>Check with the client that a construction phase plan has been produced by the principal</w:t>
            </w:r>
          </w:p>
          <w:p w14:paraId="1C1EFB52" w14:textId="77777777" w:rsidR="00695880" w:rsidRPr="00695880" w:rsidRDefault="00695880" w:rsidP="00695880">
            <w:pPr>
              <w:pStyle w:val="Notes"/>
              <w:rPr>
                <w:rFonts w:cs="MyriadPro-Regular"/>
                <w:i w:val="0"/>
                <w:color w:val="000000"/>
                <w:spacing w:val="0"/>
                <w:sz w:val="22"/>
                <w:szCs w:val="22"/>
                <w:lang w:eastAsia="en-US"/>
              </w:rPr>
            </w:pPr>
            <w:r w:rsidRPr="00695880">
              <w:rPr>
                <w:rFonts w:cs="MyriadPro-Regular"/>
                <w:i w:val="0"/>
                <w:color w:val="000000"/>
                <w:spacing w:val="0"/>
                <w:sz w:val="22"/>
                <w:szCs w:val="22"/>
                <w:lang w:eastAsia="en-US"/>
              </w:rPr>
              <w:t>contractor and that it is relevant and meets the requirements of the job. The plan should</w:t>
            </w:r>
          </w:p>
          <w:p w14:paraId="1DFA77F5" w14:textId="514939AD" w:rsidR="00850634" w:rsidRPr="00695880" w:rsidRDefault="00695880" w:rsidP="00695880">
            <w:pPr>
              <w:pStyle w:val="Notes"/>
              <w:rPr>
                <w:rFonts w:cs="MyriadPro-Regular"/>
                <w:i w:val="0"/>
                <w:color w:val="000000"/>
                <w:spacing w:val="0"/>
                <w:sz w:val="22"/>
                <w:szCs w:val="22"/>
                <w:lang w:eastAsia="en-US"/>
              </w:rPr>
            </w:pPr>
            <w:r w:rsidRPr="00695880">
              <w:rPr>
                <w:rFonts w:cs="MyriadPro-Regular"/>
                <w:i w:val="0"/>
                <w:color w:val="000000"/>
                <w:spacing w:val="0"/>
                <w:sz w:val="22"/>
                <w:szCs w:val="22"/>
                <w:lang w:eastAsia="en-US"/>
              </w:rPr>
              <w:t xml:space="preserve">be project-specific, </w:t>
            </w:r>
            <w:proofErr w:type="gramStart"/>
            <w:r w:rsidRPr="00695880">
              <w:rPr>
                <w:rFonts w:cs="MyriadPro-Regular"/>
                <w:i w:val="0"/>
                <w:color w:val="000000"/>
                <w:spacing w:val="0"/>
                <w:sz w:val="22"/>
                <w:szCs w:val="22"/>
                <w:lang w:eastAsia="en-US"/>
              </w:rPr>
              <w:t>take into account</w:t>
            </w:r>
            <w:proofErr w:type="gramEnd"/>
            <w:r w:rsidRPr="00695880">
              <w:rPr>
                <w:rFonts w:cs="MyriadPro-Regular"/>
                <w:i w:val="0"/>
                <w:color w:val="000000"/>
                <w:spacing w:val="0"/>
                <w:sz w:val="22"/>
                <w:szCs w:val="22"/>
                <w:lang w:eastAsia="en-US"/>
              </w:rPr>
              <w:t xml:space="preserve"> the pre-construction information provided and its</w:t>
            </w:r>
            <w:r>
              <w:rPr>
                <w:rFonts w:cs="MyriadPro-Regular"/>
                <w:i w:val="0"/>
                <w:color w:val="000000"/>
                <w:spacing w:val="0"/>
                <w:sz w:val="22"/>
                <w:szCs w:val="22"/>
                <w:lang w:eastAsia="en-US"/>
              </w:rPr>
              <w:t xml:space="preserve"> </w:t>
            </w:r>
            <w:r w:rsidRPr="00695880">
              <w:rPr>
                <w:rFonts w:cs="MyriadPro-Regular"/>
                <w:i w:val="0"/>
                <w:color w:val="000000"/>
                <w:spacing w:val="0"/>
                <w:sz w:val="22"/>
                <w:szCs w:val="22"/>
                <w:lang w:eastAsia="en-US"/>
              </w:rPr>
              <w:t>contents should be proportionate to the site risks.</w:t>
            </w:r>
          </w:p>
          <w:p w14:paraId="58A7BB2D" w14:textId="77777777" w:rsidR="00695880" w:rsidRPr="00850634" w:rsidRDefault="00695880" w:rsidP="00695880"/>
          <w:p w14:paraId="6BC814CE" w14:textId="1E4B1EA0" w:rsidR="00AD4F4D" w:rsidRPr="00FC128F" w:rsidRDefault="00AD4F4D"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FB8D88" w14:textId="77777777" w:rsidR="00EA68D3" w:rsidRDefault="00EA68D3" w:rsidP="00AD4F4D">
            <w:pPr>
              <w:pStyle w:val="Notes"/>
              <w:rPr>
                <w:lang w:val="en-US"/>
              </w:rPr>
            </w:pPr>
          </w:p>
          <w:p w14:paraId="0E7169E9" w14:textId="77777777" w:rsidR="00EA68D3" w:rsidRDefault="00EA68D3" w:rsidP="00AD4F4D">
            <w:pPr>
              <w:pStyle w:val="Notes"/>
              <w:rPr>
                <w:lang w:val="en-US"/>
              </w:rPr>
            </w:pPr>
          </w:p>
          <w:p w14:paraId="2FF8B868" w14:textId="77777777" w:rsidR="00EA68D3" w:rsidRDefault="00EA68D3" w:rsidP="00AD4F4D">
            <w:pPr>
              <w:pStyle w:val="Notes"/>
              <w:rPr>
                <w:lang w:val="en-US"/>
              </w:rPr>
            </w:pPr>
          </w:p>
          <w:p w14:paraId="73C7406D"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A4C96">
              <w:rPr>
                <w:lang w:val="en-US"/>
              </w:rPr>
            </w:r>
            <w:r w:rsidR="00CA4C9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3DFF7CD9" w14:textId="77777777" w:rsidR="00AD4F4D" w:rsidRPr="00FC128F" w:rsidRDefault="00AD4F4D" w:rsidP="00AD4F4D">
            <w:pPr>
              <w:pStyle w:val="Action-Body-Text"/>
              <w:rPr>
                <w:rFonts w:ascii="Courier" w:hAnsi="Courier"/>
                <w:sz w:val="21"/>
              </w:rPr>
            </w:pPr>
          </w:p>
        </w:tc>
      </w:tr>
      <w:tr w:rsidR="00AD4F4D" w:rsidRPr="00FC128F" w14:paraId="09CECBA6" w14:textId="77777777">
        <w:trPr>
          <w:trHeight w:hRule="exact" w:val="113"/>
        </w:trPr>
        <w:tc>
          <w:tcPr>
            <w:tcW w:w="1020" w:type="dxa"/>
            <w:tcBorders>
              <w:bottom w:val="single" w:sz="8" w:space="0" w:color="A6A6A6" w:themeColor="background1" w:themeShade="A6"/>
            </w:tcBorders>
          </w:tcPr>
          <w:p w14:paraId="087A85FC" w14:textId="77777777" w:rsidR="00AD4F4D" w:rsidRPr="00FC128F" w:rsidRDefault="00AD4F4D" w:rsidP="00AD4F4D">
            <w:pPr>
              <w:pStyle w:val="Action-Number-Body"/>
            </w:pPr>
          </w:p>
        </w:tc>
        <w:tc>
          <w:tcPr>
            <w:tcW w:w="4933" w:type="dxa"/>
            <w:tcBorders>
              <w:bottom w:val="single" w:sz="8" w:space="0" w:color="A6A6A6" w:themeColor="background1" w:themeShade="A6"/>
            </w:tcBorders>
          </w:tcPr>
          <w:p w14:paraId="5F72D0DD" w14:textId="77777777" w:rsidR="00AD4F4D" w:rsidRPr="00FC128F" w:rsidRDefault="00AD4F4D" w:rsidP="00AD4F4D">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52C39097" w14:textId="77777777" w:rsidR="00AD4F4D" w:rsidRPr="00FC128F" w:rsidRDefault="00AD4F4D" w:rsidP="00AD4F4D">
            <w:pPr>
              <w:rPr>
                <w:rFonts w:ascii="Courier" w:hAnsi="Courier"/>
                <w:sz w:val="21"/>
              </w:rPr>
            </w:pPr>
          </w:p>
        </w:tc>
        <w:tc>
          <w:tcPr>
            <w:tcW w:w="1134" w:type="dxa"/>
            <w:tcBorders>
              <w:bottom w:val="single" w:sz="8" w:space="0" w:color="A6A6A6" w:themeColor="background1" w:themeShade="A6"/>
            </w:tcBorders>
          </w:tcPr>
          <w:p w14:paraId="338ED6AF" w14:textId="77777777" w:rsidR="00AD4F4D" w:rsidRPr="00FC128F" w:rsidRDefault="00AD4F4D" w:rsidP="00AD4F4D">
            <w:pPr>
              <w:pStyle w:val="Action-Body-Text"/>
              <w:rPr>
                <w:rFonts w:ascii="Courier" w:hAnsi="Courier"/>
                <w:sz w:val="21"/>
              </w:rPr>
            </w:pPr>
          </w:p>
        </w:tc>
      </w:tr>
      <w:tr w:rsidR="00AD4F4D" w:rsidRPr="00FC128F" w14:paraId="67BAF9B1" w14:textId="77777777">
        <w:tc>
          <w:tcPr>
            <w:tcW w:w="1020" w:type="dxa"/>
            <w:tcBorders>
              <w:top w:val="single" w:sz="8" w:space="0" w:color="A6A6A6" w:themeColor="background1" w:themeShade="A6"/>
            </w:tcBorders>
            <w:shd w:val="clear" w:color="auto" w:fill="D9D9D9" w:themeFill="background1" w:themeFillShade="D9"/>
          </w:tcPr>
          <w:p w14:paraId="6BBEE2D1" w14:textId="5680C3E9" w:rsidR="00AD4F4D" w:rsidRPr="00FC128F" w:rsidRDefault="00C45319" w:rsidP="00AD4F4D">
            <w:pPr>
              <w:pStyle w:val="Action-Number-Body"/>
            </w:pPr>
            <w:r>
              <w:t>16.</w:t>
            </w:r>
          </w:p>
        </w:tc>
        <w:tc>
          <w:tcPr>
            <w:tcW w:w="4933" w:type="dxa"/>
            <w:tcBorders>
              <w:top w:val="single" w:sz="8" w:space="0" w:color="A6A6A6" w:themeColor="background1" w:themeShade="A6"/>
            </w:tcBorders>
          </w:tcPr>
          <w:p w14:paraId="4D6B8EDA" w14:textId="7FEC1E5A" w:rsidR="00850634" w:rsidRDefault="00695880" w:rsidP="00850634">
            <w:pPr>
              <w:pStyle w:val="Notes"/>
              <w:rPr>
                <w:rFonts w:cs="MyriadPro-Regular"/>
                <w:i w:val="0"/>
                <w:color w:val="000000"/>
                <w:spacing w:val="0"/>
                <w:sz w:val="22"/>
                <w:szCs w:val="22"/>
                <w:lang w:eastAsia="en-US"/>
              </w:rPr>
            </w:pPr>
            <w:r w:rsidRPr="00695880">
              <w:rPr>
                <w:rFonts w:cs="MyriadPro-Regular"/>
                <w:i w:val="0"/>
                <w:color w:val="000000"/>
                <w:spacing w:val="0"/>
                <w:sz w:val="22"/>
                <w:szCs w:val="22"/>
                <w:lang w:eastAsia="en-US"/>
              </w:rPr>
              <w:t>Notify the successful tenderer and arrange for signing of the contract documents.</w:t>
            </w:r>
          </w:p>
          <w:p w14:paraId="20554D19" w14:textId="77777777" w:rsidR="00695880" w:rsidRPr="00695880" w:rsidRDefault="00695880" w:rsidP="00695880"/>
          <w:p w14:paraId="2E484B65" w14:textId="3CC785FA" w:rsidR="00AD4F4D" w:rsidRPr="00FC128F" w:rsidRDefault="00AD4F4D" w:rsidP="00850634">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26812A60"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A4C96">
              <w:rPr>
                <w:lang w:val="en-US"/>
              </w:rPr>
            </w:r>
            <w:r w:rsidR="00CA4C9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4435FB2" w14:textId="77777777" w:rsidR="00AD4F4D" w:rsidRPr="00FC128F" w:rsidRDefault="00AD4F4D" w:rsidP="00AD4F4D">
            <w:pPr>
              <w:pStyle w:val="Action-Body-Text"/>
              <w:rPr>
                <w:rFonts w:ascii="Courier" w:hAnsi="Courier"/>
                <w:sz w:val="21"/>
              </w:rPr>
            </w:pPr>
          </w:p>
        </w:tc>
      </w:tr>
    </w:tbl>
    <w:p w14:paraId="492D66DB" w14:textId="0A13A083" w:rsidR="0037273C" w:rsidRDefault="0037273C"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695880" w:rsidRPr="00FC128F" w14:paraId="1BDDC1E0" w14:textId="77777777" w:rsidTr="006D52F9">
        <w:tc>
          <w:tcPr>
            <w:tcW w:w="1020" w:type="dxa"/>
            <w:tcBorders>
              <w:top w:val="single" w:sz="8" w:space="0" w:color="A6A6A6" w:themeColor="background1" w:themeShade="A6"/>
            </w:tcBorders>
            <w:shd w:val="clear" w:color="auto" w:fill="D9D9D9" w:themeFill="background1" w:themeFillShade="D9"/>
          </w:tcPr>
          <w:p w14:paraId="0756F179" w14:textId="742E9184" w:rsidR="00695880" w:rsidRPr="00FC128F" w:rsidRDefault="00695880" w:rsidP="006D52F9">
            <w:pPr>
              <w:pStyle w:val="Action-Number-Body"/>
            </w:pPr>
            <w:r>
              <w:t>17.</w:t>
            </w:r>
          </w:p>
        </w:tc>
        <w:tc>
          <w:tcPr>
            <w:tcW w:w="4933" w:type="dxa"/>
            <w:tcBorders>
              <w:top w:val="single" w:sz="8" w:space="0" w:color="A6A6A6" w:themeColor="background1" w:themeShade="A6"/>
            </w:tcBorders>
          </w:tcPr>
          <w:p w14:paraId="4DBFAFBC" w14:textId="57B8608A" w:rsidR="00695880" w:rsidRPr="00695880" w:rsidRDefault="00695880" w:rsidP="00695880">
            <w:pPr>
              <w:pStyle w:val="Notes"/>
              <w:rPr>
                <w:rFonts w:cs="MyriadPro-Regular"/>
                <w:i w:val="0"/>
                <w:color w:val="000000"/>
                <w:spacing w:val="0"/>
                <w:sz w:val="22"/>
                <w:szCs w:val="22"/>
                <w:lang w:eastAsia="en-US"/>
              </w:rPr>
            </w:pPr>
            <w:r w:rsidRPr="00695880">
              <w:rPr>
                <w:rFonts w:cs="MyriadPro-Regular"/>
                <w:i w:val="0"/>
                <w:color w:val="000000"/>
                <w:spacing w:val="0"/>
                <w:sz w:val="22"/>
                <w:szCs w:val="22"/>
                <w:lang w:eastAsia="en-US"/>
              </w:rPr>
              <w:t xml:space="preserve">Notify unsuccessful tenderers of the result when the building contract is </w:t>
            </w:r>
            <w:proofErr w:type="gramStart"/>
            <w:r w:rsidRPr="00695880">
              <w:rPr>
                <w:rFonts w:cs="MyriadPro-Regular"/>
                <w:i w:val="0"/>
                <w:color w:val="000000"/>
                <w:spacing w:val="0"/>
                <w:sz w:val="22"/>
                <w:szCs w:val="22"/>
                <w:lang w:eastAsia="en-US"/>
              </w:rPr>
              <w:t>signed, and</w:t>
            </w:r>
            <w:proofErr w:type="gramEnd"/>
            <w:r>
              <w:rPr>
                <w:rFonts w:cs="MyriadPro-Regular"/>
                <w:i w:val="0"/>
                <w:color w:val="000000"/>
                <w:spacing w:val="0"/>
                <w:sz w:val="22"/>
                <w:szCs w:val="22"/>
                <w:lang w:eastAsia="en-US"/>
              </w:rPr>
              <w:t xml:space="preserve"> </w:t>
            </w:r>
            <w:r w:rsidRPr="00695880">
              <w:rPr>
                <w:rFonts w:cs="MyriadPro-Regular"/>
                <w:i w:val="0"/>
                <w:color w:val="000000"/>
                <w:spacing w:val="0"/>
                <w:sz w:val="22"/>
                <w:szCs w:val="22"/>
                <w:lang w:eastAsia="en-US"/>
              </w:rPr>
              <w:t>provide figures when appropriate.</w:t>
            </w:r>
          </w:p>
          <w:p w14:paraId="2FC782A5" w14:textId="77777777" w:rsidR="00695880" w:rsidRPr="00695880" w:rsidRDefault="00695880" w:rsidP="00695880"/>
          <w:p w14:paraId="4DC59371" w14:textId="77777777" w:rsidR="00695880" w:rsidRPr="00FC128F" w:rsidRDefault="00695880"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2FB62F37" w14:textId="77777777" w:rsidR="00695880" w:rsidRPr="00FC128F" w:rsidRDefault="0069588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A4C96">
              <w:rPr>
                <w:lang w:val="en-US"/>
              </w:rPr>
            </w:r>
            <w:r w:rsidR="00CA4C9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B3E30A9" w14:textId="77777777" w:rsidR="00695880" w:rsidRPr="00FC128F" w:rsidRDefault="00695880" w:rsidP="006D52F9">
            <w:pPr>
              <w:pStyle w:val="Action-Body-Text"/>
              <w:rPr>
                <w:rFonts w:ascii="Courier" w:hAnsi="Courier"/>
                <w:sz w:val="21"/>
              </w:rPr>
            </w:pPr>
          </w:p>
        </w:tc>
      </w:tr>
    </w:tbl>
    <w:p w14:paraId="2E016A47" w14:textId="77777777" w:rsidR="00695880" w:rsidRPr="003F0F9A" w:rsidRDefault="00695880" w:rsidP="00FC128F">
      <w:pPr>
        <w:pStyle w:val="PlainText"/>
      </w:pPr>
    </w:p>
    <w:sectPr w:rsidR="00695880" w:rsidRPr="003F0F9A" w:rsidSect="00423CD8">
      <w:pgSz w:w="11900" w:h="16840"/>
      <w:pgMar w:top="1418" w:right="1418" w:bottom="1418" w:left="1418" w:header="709"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F1463"/>
    <w:multiLevelType w:val="hybridMultilevel"/>
    <w:tmpl w:val="9E0CAC48"/>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A1EE8"/>
    <w:multiLevelType w:val="hybridMultilevel"/>
    <w:tmpl w:val="CEB0C81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D60A5"/>
    <w:multiLevelType w:val="hybridMultilevel"/>
    <w:tmpl w:val="A8B2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E3BA7"/>
    <w:multiLevelType w:val="hybridMultilevel"/>
    <w:tmpl w:val="804EC8DC"/>
    <w:lvl w:ilvl="0" w:tplc="08090001">
      <w:start w:val="1"/>
      <w:numFmt w:val="bullet"/>
      <w:lvlText w:val=""/>
      <w:lvlJc w:val="left"/>
      <w:pPr>
        <w:tabs>
          <w:tab w:val="num" w:pos="792"/>
        </w:tabs>
        <w:ind w:left="792" w:hanging="360"/>
      </w:pPr>
      <w:rPr>
        <w:rFonts w:ascii="Symbol" w:hAnsi="Symbol" w:hint="default"/>
      </w:rPr>
    </w:lvl>
    <w:lvl w:ilvl="1" w:tplc="08090019" w:tentative="1">
      <w:start w:val="1"/>
      <w:numFmt w:val="lowerLetter"/>
      <w:lvlText w:val="%2."/>
      <w:lvlJc w:val="left"/>
      <w:pPr>
        <w:tabs>
          <w:tab w:val="num" w:pos="1512"/>
        </w:tabs>
        <w:ind w:left="1512" w:hanging="360"/>
      </w:pPr>
      <w:rPr>
        <w:rFonts w:cs="Times New Roman"/>
      </w:rPr>
    </w:lvl>
    <w:lvl w:ilvl="2" w:tplc="0809001B" w:tentative="1">
      <w:start w:val="1"/>
      <w:numFmt w:val="lowerRoman"/>
      <w:lvlText w:val="%3."/>
      <w:lvlJc w:val="right"/>
      <w:pPr>
        <w:tabs>
          <w:tab w:val="num" w:pos="2232"/>
        </w:tabs>
        <w:ind w:left="2232" w:hanging="180"/>
      </w:pPr>
      <w:rPr>
        <w:rFonts w:cs="Times New Roman"/>
      </w:rPr>
    </w:lvl>
    <w:lvl w:ilvl="3" w:tplc="0809000F" w:tentative="1">
      <w:start w:val="1"/>
      <w:numFmt w:val="decimal"/>
      <w:lvlText w:val="%4."/>
      <w:lvlJc w:val="left"/>
      <w:pPr>
        <w:tabs>
          <w:tab w:val="num" w:pos="2952"/>
        </w:tabs>
        <w:ind w:left="2952" w:hanging="360"/>
      </w:pPr>
      <w:rPr>
        <w:rFonts w:cs="Times New Roman"/>
      </w:rPr>
    </w:lvl>
    <w:lvl w:ilvl="4" w:tplc="08090019" w:tentative="1">
      <w:start w:val="1"/>
      <w:numFmt w:val="lowerLetter"/>
      <w:lvlText w:val="%5."/>
      <w:lvlJc w:val="left"/>
      <w:pPr>
        <w:tabs>
          <w:tab w:val="num" w:pos="3672"/>
        </w:tabs>
        <w:ind w:left="3672" w:hanging="360"/>
      </w:pPr>
      <w:rPr>
        <w:rFonts w:cs="Times New Roman"/>
      </w:rPr>
    </w:lvl>
    <w:lvl w:ilvl="5" w:tplc="0809001B" w:tentative="1">
      <w:start w:val="1"/>
      <w:numFmt w:val="lowerRoman"/>
      <w:lvlText w:val="%6."/>
      <w:lvlJc w:val="right"/>
      <w:pPr>
        <w:tabs>
          <w:tab w:val="num" w:pos="4392"/>
        </w:tabs>
        <w:ind w:left="4392" w:hanging="180"/>
      </w:pPr>
      <w:rPr>
        <w:rFonts w:cs="Times New Roman"/>
      </w:rPr>
    </w:lvl>
    <w:lvl w:ilvl="6" w:tplc="0809000F" w:tentative="1">
      <w:start w:val="1"/>
      <w:numFmt w:val="decimal"/>
      <w:lvlText w:val="%7."/>
      <w:lvlJc w:val="left"/>
      <w:pPr>
        <w:tabs>
          <w:tab w:val="num" w:pos="5112"/>
        </w:tabs>
        <w:ind w:left="5112" w:hanging="360"/>
      </w:pPr>
      <w:rPr>
        <w:rFonts w:cs="Times New Roman"/>
      </w:rPr>
    </w:lvl>
    <w:lvl w:ilvl="7" w:tplc="08090019" w:tentative="1">
      <w:start w:val="1"/>
      <w:numFmt w:val="lowerLetter"/>
      <w:lvlText w:val="%8."/>
      <w:lvlJc w:val="left"/>
      <w:pPr>
        <w:tabs>
          <w:tab w:val="num" w:pos="5832"/>
        </w:tabs>
        <w:ind w:left="5832" w:hanging="360"/>
      </w:pPr>
      <w:rPr>
        <w:rFonts w:cs="Times New Roman"/>
      </w:rPr>
    </w:lvl>
    <w:lvl w:ilvl="8" w:tplc="0809001B" w:tentative="1">
      <w:start w:val="1"/>
      <w:numFmt w:val="lowerRoman"/>
      <w:lvlText w:val="%9."/>
      <w:lvlJc w:val="right"/>
      <w:pPr>
        <w:tabs>
          <w:tab w:val="num" w:pos="6552"/>
        </w:tabs>
        <w:ind w:left="6552" w:hanging="180"/>
      </w:pPr>
      <w:rPr>
        <w:rFonts w:cs="Times New Roman"/>
      </w:rPr>
    </w:lvl>
  </w:abstractNum>
  <w:abstractNum w:abstractNumId="4" w15:restartNumberingAfterBreak="0">
    <w:nsid w:val="51B004CF"/>
    <w:multiLevelType w:val="hybridMultilevel"/>
    <w:tmpl w:val="903A81BA"/>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56C97"/>
    <w:multiLevelType w:val="hybridMultilevel"/>
    <w:tmpl w:val="3E3859F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64"/>
    <w:rsid w:val="00047064"/>
    <w:rsid w:val="00052AA1"/>
    <w:rsid w:val="0005386B"/>
    <w:rsid w:val="000966BC"/>
    <w:rsid w:val="000A20EB"/>
    <w:rsid w:val="00124993"/>
    <w:rsid w:val="00145585"/>
    <w:rsid w:val="001557F0"/>
    <w:rsid w:val="001A545B"/>
    <w:rsid w:val="00334DA0"/>
    <w:rsid w:val="0037273C"/>
    <w:rsid w:val="003A05CE"/>
    <w:rsid w:val="003F0F9A"/>
    <w:rsid w:val="00423CD8"/>
    <w:rsid w:val="00500AF3"/>
    <w:rsid w:val="005311B5"/>
    <w:rsid w:val="00552937"/>
    <w:rsid w:val="005A50EF"/>
    <w:rsid w:val="00664088"/>
    <w:rsid w:val="00695880"/>
    <w:rsid w:val="00745799"/>
    <w:rsid w:val="00850634"/>
    <w:rsid w:val="00882564"/>
    <w:rsid w:val="00884BEA"/>
    <w:rsid w:val="00894B3A"/>
    <w:rsid w:val="009B6701"/>
    <w:rsid w:val="009C77D1"/>
    <w:rsid w:val="00A21938"/>
    <w:rsid w:val="00A90C0A"/>
    <w:rsid w:val="00AA454B"/>
    <w:rsid w:val="00AD4F4D"/>
    <w:rsid w:val="00BB5988"/>
    <w:rsid w:val="00C45319"/>
    <w:rsid w:val="00C80BED"/>
    <w:rsid w:val="00C836CD"/>
    <w:rsid w:val="00CA4C96"/>
    <w:rsid w:val="00CD69B9"/>
    <w:rsid w:val="00D21855"/>
    <w:rsid w:val="00D26110"/>
    <w:rsid w:val="00D370F7"/>
    <w:rsid w:val="00DD059D"/>
    <w:rsid w:val="00E86D85"/>
    <w:rsid w:val="00EA68D3"/>
    <w:rsid w:val="00FC12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6A445"/>
  <w14:defaultImageDpi w14:val="96"/>
  <w15:docId w15:val="{7531B43F-ECD8-4E05-91C9-33165F4C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4"/>
        <w:szCs w:val="24"/>
        <w:lang w:val="en-US" w:eastAsia="en-US" w:bidi="ar-SA"/>
      </w:rPr>
    </w:rPrDefault>
    <w:pPrDefault>
      <w:pPr>
        <w:spacing w:after="200"/>
      </w:pPr>
    </w:pPrDefault>
  </w:docDefaults>
  <w:latentStyles w:defLockedState="0" w:defUIPriority="0" w:defSemiHidden="0" w:defUnhideWhenUsed="0" w:defQFormat="0" w:count="376">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6110"/>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pPr>
    <w:rPr>
      <w:rFonts w:ascii="Courier" w:hAnsi="Courier"/>
      <w:sz w:val="21"/>
      <w:szCs w:val="21"/>
    </w:rPr>
  </w:style>
  <w:style w:type="character" w:customStyle="1" w:styleId="PlainTextChar">
    <w:name w:val="Plain Text Char"/>
    <w:basedOn w:val="DefaultParagraphFont"/>
    <w:link w:val="PlainText"/>
    <w:uiPriority w:val="99"/>
    <w:locked/>
    <w:rPr>
      <w:rFonts w:ascii="Courier" w:hAnsi="Courier" w:cs="Times New Roman"/>
      <w:sz w:val="21"/>
      <w:lang w:val="en-GB" w:eastAsia="x-none"/>
    </w:rPr>
  </w:style>
  <w:style w:type="table" w:styleId="TableGrid">
    <w:name w:val="Table Grid"/>
    <w:basedOn w:val="TableNormal"/>
    <w:uiPriority w:val="99"/>
    <w:pPr>
      <w:spacing w:after="0"/>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tion-Body-Text">
    <w:name w:val="Action - Body - Text"/>
    <w:basedOn w:val="Normal"/>
    <w:uiPriority w:val="99"/>
    <w:pPr>
      <w:widowControl w:val="0"/>
      <w:tabs>
        <w:tab w:val="left" w:pos="6930"/>
        <w:tab w:val="left" w:pos="8280"/>
      </w:tabs>
      <w:suppressAutoHyphens/>
      <w:autoSpaceDE w:val="0"/>
      <w:autoSpaceDN w:val="0"/>
      <w:adjustRightInd w:val="0"/>
      <w:spacing w:after="140" w:line="280" w:lineRule="atLeast"/>
      <w:textAlignment w:val="center"/>
    </w:pPr>
    <w:rPr>
      <w:rFonts w:ascii="Arial" w:hAnsi="Arial" w:cs="MyriadPro-Regular"/>
      <w:color w:val="000000"/>
      <w:sz w:val="22"/>
      <w:szCs w:val="22"/>
    </w:rPr>
  </w:style>
  <w:style w:type="paragraph" w:customStyle="1" w:styleId="Action-AHead">
    <w:name w:val="Action - A Head"/>
    <w:basedOn w:val="Normal"/>
    <w:uiPriority w:val="99"/>
    <w:pPr>
      <w:widowControl w:val="0"/>
      <w:suppressAutoHyphens/>
      <w:autoSpaceDE w:val="0"/>
      <w:autoSpaceDN w:val="0"/>
      <w:adjustRightInd w:val="0"/>
      <w:spacing w:before="80" w:after="140" w:line="260" w:lineRule="atLeast"/>
      <w:jc w:val="both"/>
      <w:textAlignment w:val="center"/>
    </w:pPr>
    <w:rPr>
      <w:rFonts w:ascii="Arial" w:hAnsi="Arial" w:cs="MyriadPro-Bold"/>
      <w:b/>
      <w:bCs/>
      <w:color w:val="FFFFFF"/>
      <w:spacing w:val="-2"/>
      <w:sz w:val="22"/>
      <w:szCs w:val="22"/>
    </w:rPr>
  </w:style>
  <w:style w:type="paragraph" w:customStyle="1" w:styleId="Action-Number-Head">
    <w:name w:val="Action - Number - Head"/>
    <w:basedOn w:val="Normal"/>
    <w:uiPriority w:val="99"/>
    <w:pPr>
      <w:widowControl w:val="0"/>
      <w:tabs>
        <w:tab w:val="left" w:pos="6930"/>
        <w:tab w:val="left" w:pos="8280"/>
      </w:tabs>
      <w:suppressAutoHyphens/>
      <w:autoSpaceDE w:val="0"/>
      <w:autoSpaceDN w:val="0"/>
      <w:adjustRightInd w:val="0"/>
      <w:spacing w:before="80" w:after="0" w:line="280" w:lineRule="atLeast"/>
      <w:jc w:val="center"/>
      <w:textAlignment w:val="center"/>
    </w:pPr>
    <w:rPr>
      <w:rFonts w:ascii="Arial" w:hAnsi="Arial" w:cs="MyriadPro-Bold"/>
      <w:b/>
      <w:bCs/>
      <w:color w:val="FFFFFF"/>
      <w:sz w:val="22"/>
      <w:szCs w:val="22"/>
    </w:rPr>
  </w:style>
  <w:style w:type="paragraph" w:customStyle="1" w:styleId="Action-Number-Body">
    <w:name w:val="Action - Number - Body"/>
    <w:basedOn w:val="Normal"/>
    <w:uiPriority w:val="99"/>
    <w:pPr>
      <w:widowControl w:val="0"/>
      <w:tabs>
        <w:tab w:val="left" w:pos="6930"/>
        <w:tab w:val="left" w:pos="8280"/>
      </w:tabs>
      <w:suppressAutoHyphens/>
      <w:autoSpaceDE w:val="0"/>
      <w:autoSpaceDN w:val="0"/>
      <w:adjustRightInd w:val="0"/>
      <w:spacing w:after="140" w:line="280" w:lineRule="atLeast"/>
      <w:jc w:val="center"/>
      <w:textAlignment w:val="center"/>
    </w:pPr>
    <w:rPr>
      <w:rFonts w:ascii="Arial" w:hAnsi="Arial" w:cs="MyriadPro-Semibold"/>
      <w:b/>
      <w:color w:val="231F20"/>
      <w:sz w:val="22"/>
      <w:szCs w:val="22"/>
    </w:rPr>
  </w:style>
  <w:style w:type="paragraph" w:customStyle="1" w:styleId="Notes">
    <w:name w:val="Notes"/>
    <w:next w:val="Normal"/>
    <w:uiPriority w:val="99"/>
    <w:pPr>
      <w:spacing w:after="0"/>
    </w:pPr>
    <w:rPr>
      <w:rFonts w:ascii="Arial" w:hAnsi="Arial" w:cs="Arial"/>
      <w:i/>
      <w:color w:val="FF0000"/>
      <w:spacing w:val="7"/>
      <w:sz w:val="20"/>
      <w:szCs w:val="20"/>
      <w:lang w:val="en-GB" w:eastAsia="en-GB"/>
    </w:rPr>
  </w:style>
  <w:style w:type="paragraph" w:customStyle="1" w:styleId="Action-BHead">
    <w:name w:val="Action - B Head"/>
    <w:basedOn w:val="Action-AHead"/>
    <w:uiPriority w:val="99"/>
    <w:pPr>
      <w:spacing w:line="280" w:lineRule="atLeast"/>
    </w:pPr>
    <w:rPr>
      <w:rFonts w:cs="MyriadPro-Semibold"/>
      <w:color w:val="F89B33"/>
    </w:rPr>
  </w:style>
  <w:style w:type="paragraph" w:customStyle="1" w:styleId="Action-Body-Bullet">
    <w:name w:val="Action - Body - Bullet"/>
    <w:basedOn w:val="Action-Body-Text"/>
    <w:uiPriority w:val="99"/>
    <w:pPr>
      <w:ind w:left="170" w:hanging="17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rsid w:val="00745799"/>
    <w:pPr>
      <w:spacing w:after="0"/>
    </w:pPr>
    <w:rPr>
      <w:rFonts w:ascii="Segoe UI" w:hAnsi="Segoe UI" w:cs="Segoe UI"/>
      <w:sz w:val="18"/>
      <w:szCs w:val="18"/>
    </w:rPr>
  </w:style>
  <w:style w:type="character" w:customStyle="1" w:styleId="BalloonTextChar">
    <w:name w:val="Balloon Text Char"/>
    <w:basedOn w:val="DefaultParagraphFont"/>
    <w:link w:val="BalloonText"/>
    <w:rsid w:val="0074579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ribabookshops.com/jobboo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D4777EFBD6C4B852394FD4A8D0947" ma:contentTypeVersion="8" ma:contentTypeDescription="Create a new document." ma:contentTypeScope="" ma:versionID="170e051e7c98d0bce9b941009c46b1c5">
  <xsd:schema xmlns:xsd="http://www.w3.org/2001/XMLSchema" xmlns:xs="http://www.w3.org/2001/XMLSchema" xmlns:p="http://schemas.microsoft.com/office/2006/metadata/properties" xmlns:ns3="39d28126-c66e-4f12-bdfc-a9e96599489a" targetNamespace="http://schemas.microsoft.com/office/2006/metadata/properties" ma:root="true" ma:fieldsID="501ee764fde095115bd9878406506764" ns3:_="">
    <xsd:import namespace="39d28126-c66e-4f12-bdfc-a9e9659948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28126-c66e-4f12-bdfc-a9e965994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B1A04-D462-40CF-A027-63D1598B4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28126-c66e-4f12-bdfc-a9e965994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F789E-FB3B-4F96-BD50-5DBDC32D2D62}">
  <ds:schemaRefs>
    <ds:schemaRef ds:uri="http://schemas.openxmlformats.org/package/2006/metadata/core-properties"/>
    <ds:schemaRef ds:uri="http://www.w3.org/XML/1998/namespace"/>
    <ds:schemaRef ds:uri="http://purl.org/dc/elements/1.1/"/>
    <ds:schemaRef ds:uri="39d28126-c66e-4f12-bdfc-a9e96599489a"/>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66BD7E7-B4A5-4B51-BFAA-507A7B878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Stage 0 Checklist</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0 Checklist</dc:title>
  <dc:subject/>
  <dc:creator>RIBA Enterprises</dc:creator>
  <cp:keywords/>
  <dc:description/>
  <cp:lastModifiedBy>Elizabeth Webster</cp:lastModifiedBy>
  <cp:revision>4</cp:revision>
  <dcterms:created xsi:type="dcterms:W3CDTF">2021-01-21T12:06:00Z</dcterms:created>
  <dcterms:modified xsi:type="dcterms:W3CDTF">2021-03-02T11:34:00Z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0x010100C1DD4777EFBD6C4B852394FD4A8D0947</vt:lpwstr>
  </property>
</Properties>
</file>