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06750" w14:textId="77777777" w:rsidR="00ED3563" w:rsidRPr="00D911C0" w:rsidRDefault="00ED3563" w:rsidP="004827B9">
      <w:pPr>
        <w:spacing w:after="0" w:line="276" w:lineRule="auto"/>
        <w:rPr>
          <w:rFonts w:ascii="Arial" w:hAnsi="Arial" w:cs="Arial"/>
          <w:b/>
          <w:sz w:val="28"/>
          <w:szCs w:val="28"/>
        </w:rPr>
      </w:pPr>
      <w:bookmarkStart w:id="0" w:name="letterstart"/>
      <w:bookmarkEnd w:id="0"/>
      <w:r w:rsidRPr="00D911C0">
        <w:rPr>
          <w:rFonts w:ascii="Arial" w:hAnsi="Arial" w:cs="Arial"/>
          <w:b/>
          <w:sz w:val="28"/>
          <w:szCs w:val="28"/>
        </w:rPr>
        <w:t xml:space="preserve">RIBA Student Support Fund </w:t>
      </w:r>
    </w:p>
    <w:p w14:paraId="1FD84F8A" w14:textId="77777777" w:rsidR="00ED3563" w:rsidRPr="00D911C0" w:rsidRDefault="00ED3563" w:rsidP="004827B9">
      <w:pPr>
        <w:spacing w:after="0" w:line="276" w:lineRule="auto"/>
        <w:rPr>
          <w:rFonts w:ascii="Arial" w:hAnsi="Arial" w:cs="Arial"/>
          <w:sz w:val="28"/>
          <w:szCs w:val="28"/>
        </w:rPr>
      </w:pPr>
      <w:r w:rsidRPr="00D911C0">
        <w:rPr>
          <w:rFonts w:ascii="Arial" w:hAnsi="Arial" w:cs="Arial"/>
          <w:sz w:val="28"/>
          <w:szCs w:val="28"/>
        </w:rPr>
        <w:t>2020/21 Autumn Application Cycle</w:t>
      </w:r>
    </w:p>
    <w:p w14:paraId="4870350D" w14:textId="77777777" w:rsidR="00ED3563" w:rsidRPr="00D911C0" w:rsidRDefault="00ED3563" w:rsidP="004827B9">
      <w:pPr>
        <w:spacing w:after="0" w:line="276" w:lineRule="auto"/>
        <w:rPr>
          <w:rFonts w:ascii="Arial" w:hAnsi="Arial" w:cs="Arial"/>
          <w:sz w:val="28"/>
          <w:szCs w:val="28"/>
        </w:rPr>
      </w:pPr>
      <w:r w:rsidRPr="00D911C0">
        <w:rPr>
          <w:rFonts w:ascii="Arial" w:hAnsi="Arial" w:cs="Arial"/>
          <w:sz w:val="28"/>
          <w:szCs w:val="28"/>
        </w:rPr>
        <w:t>Information and Guidance Notes</w:t>
      </w:r>
    </w:p>
    <w:p w14:paraId="13B01E59" w14:textId="1B140BED" w:rsidR="00ED3563" w:rsidRDefault="00ED3563" w:rsidP="0088598B">
      <w:pPr>
        <w:spacing w:after="0" w:line="276" w:lineRule="auto"/>
        <w:rPr>
          <w:rFonts w:ascii="Arial" w:hAnsi="Arial" w:cs="Arial"/>
          <w:sz w:val="20"/>
        </w:rPr>
      </w:pPr>
    </w:p>
    <w:p w14:paraId="6B1A3FDD" w14:textId="77777777" w:rsidR="00D911C0" w:rsidRPr="004827B9" w:rsidRDefault="00D911C0" w:rsidP="004827B9">
      <w:pPr>
        <w:spacing w:after="0" w:line="276" w:lineRule="auto"/>
        <w:rPr>
          <w:rFonts w:ascii="Arial" w:hAnsi="Arial" w:cs="Arial"/>
          <w:sz w:val="20"/>
        </w:rPr>
      </w:pPr>
    </w:p>
    <w:p w14:paraId="66890203" w14:textId="32E2F6F8" w:rsidR="00ED3563" w:rsidRPr="004827B9" w:rsidRDefault="00ED3563" w:rsidP="004827B9">
      <w:pPr>
        <w:spacing w:after="0" w:line="276" w:lineRule="auto"/>
        <w:rPr>
          <w:rFonts w:ascii="Arial" w:hAnsi="Arial" w:cs="Arial"/>
          <w:sz w:val="20"/>
        </w:rPr>
      </w:pPr>
      <w:r w:rsidRPr="004827B9">
        <w:rPr>
          <w:rFonts w:ascii="Arial" w:hAnsi="Arial" w:cs="Arial"/>
          <w:sz w:val="20"/>
        </w:rPr>
        <w:t>The RIBA Student Support Fund welcomes applications</w:t>
      </w:r>
      <w:r w:rsidR="00F544B3" w:rsidRPr="004827B9">
        <w:rPr>
          <w:rFonts w:ascii="Arial" w:hAnsi="Arial" w:cs="Arial"/>
          <w:sz w:val="20"/>
        </w:rPr>
        <w:t>, twice yearly,</w:t>
      </w:r>
      <w:r w:rsidRPr="004827B9">
        <w:rPr>
          <w:rFonts w:ascii="Arial" w:hAnsi="Arial" w:cs="Arial"/>
          <w:sz w:val="20"/>
        </w:rPr>
        <w:t xml:space="preserve"> from students of architecture enrolled in RIBA Part 1 and 2 courses in the UK who are experiencing financial hardship and would benefit from financial support.</w:t>
      </w:r>
      <w:bookmarkStart w:id="1" w:name="_Hlk503960572"/>
      <w:r w:rsidR="00F544B3" w:rsidRPr="004827B9">
        <w:rPr>
          <w:rFonts w:ascii="Arial" w:hAnsi="Arial" w:cs="Arial"/>
          <w:sz w:val="20"/>
        </w:rPr>
        <w:t xml:space="preserve"> </w:t>
      </w:r>
    </w:p>
    <w:p w14:paraId="311F2A72" w14:textId="77777777" w:rsidR="00ED3563" w:rsidRPr="004827B9" w:rsidRDefault="00ED3563" w:rsidP="004827B9">
      <w:pPr>
        <w:spacing w:after="0" w:line="276" w:lineRule="auto"/>
        <w:rPr>
          <w:rFonts w:ascii="Arial" w:hAnsi="Arial" w:cs="Arial"/>
          <w:sz w:val="20"/>
        </w:rPr>
      </w:pPr>
    </w:p>
    <w:p w14:paraId="13AC2CD6" w14:textId="77777777" w:rsidR="00ED3563" w:rsidRPr="004827B9" w:rsidRDefault="00ED3563" w:rsidP="004827B9">
      <w:pPr>
        <w:spacing w:after="0" w:line="276" w:lineRule="auto"/>
        <w:rPr>
          <w:rFonts w:ascii="Arial" w:hAnsi="Arial" w:cs="Arial"/>
          <w:b/>
          <w:bCs/>
          <w:sz w:val="20"/>
        </w:rPr>
      </w:pPr>
      <w:r w:rsidRPr="004827B9">
        <w:rPr>
          <w:rFonts w:ascii="Arial" w:hAnsi="Arial" w:cs="Arial"/>
          <w:b/>
          <w:bCs/>
          <w:sz w:val="20"/>
        </w:rPr>
        <w:t>Level of Bursary</w:t>
      </w:r>
    </w:p>
    <w:p w14:paraId="0937B85D" w14:textId="44F1E0BD" w:rsidR="00661D71" w:rsidRPr="004827B9" w:rsidRDefault="00ED3563" w:rsidP="004827B9">
      <w:pPr>
        <w:spacing w:before="120" w:after="0" w:line="276" w:lineRule="auto"/>
        <w:rPr>
          <w:rFonts w:ascii="Arial" w:hAnsi="Arial" w:cs="Arial"/>
          <w:sz w:val="20"/>
        </w:rPr>
      </w:pPr>
      <w:r w:rsidRPr="004827B9">
        <w:rPr>
          <w:rFonts w:ascii="Arial" w:hAnsi="Arial" w:cs="Arial"/>
          <w:sz w:val="20"/>
        </w:rPr>
        <w:t>Students can apply for a maximum of £3,000</w:t>
      </w:r>
      <w:r w:rsidR="00873BF8" w:rsidRPr="004827B9">
        <w:rPr>
          <w:rFonts w:ascii="Arial" w:hAnsi="Arial" w:cs="Arial"/>
          <w:sz w:val="20"/>
        </w:rPr>
        <w:t xml:space="preserve"> in this application cycle</w:t>
      </w:r>
      <w:r w:rsidRPr="004827B9">
        <w:rPr>
          <w:rFonts w:ascii="Arial" w:hAnsi="Arial" w:cs="Arial"/>
          <w:sz w:val="20"/>
        </w:rPr>
        <w:t>.</w:t>
      </w:r>
      <w:r w:rsidR="002B37A3" w:rsidRPr="004827B9">
        <w:rPr>
          <w:rFonts w:ascii="Arial" w:hAnsi="Arial" w:cs="Arial"/>
          <w:sz w:val="20"/>
        </w:rPr>
        <w:t xml:space="preserve"> In the application form </w:t>
      </w:r>
      <w:r w:rsidR="007A74AA" w:rsidRPr="004827B9">
        <w:rPr>
          <w:rFonts w:ascii="Arial" w:hAnsi="Arial" w:cs="Arial"/>
          <w:sz w:val="20"/>
        </w:rPr>
        <w:t xml:space="preserve">(Section 7) </w:t>
      </w:r>
      <w:r w:rsidR="002B37A3" w:rsidRPr="004827B9">
        <w:rPr>
          <w:rFonts w:ascii="Arial" w:hAnsi="Arial" w:cs="Arial"/>
          <w:sz w:val="20"/>
        </w:rPr>
        <w:t>you will need to provide a financial breakdown which clearly details how you intend to spen</w:t>
      </w:r>
      <w:r w:rsidR="007A74AA" w:rsidRPr="004827B9">
        <w:rPr>
          <w:rFonts w:ascii="Arial" w:hAnsi="Arial" w:cs="Arial"/>
          <w:sz w:val="20"/>
        </w:rPr>
        <w:t>d the amount you have requested, should you be successful in your application.</w:t>
      </w:r>
    </w:p>
    <w:p w14:paraId="0E87F6C9" w14:textId="77777777" w:rsidR="00661D71" w:rsidRPr="004827B9" w:rsidRDefault="00661D71" w:rsidP="004827B9">
      <w:pPr>
        <w:spacing w:after="0" w:line="276" w:lineRule="auto"/>
        <w:rPr>
          <w:rFonts w:ascii="Arial" w:hAnsi="Arial" w:cs="Arial"/>
          <w:sz w:val="20"/>
        </w:rPr>
      </w:pPr>
    </w:p>
    <w:p w14:paraId="21017DE9" w14:textId="4C3085C5" w:rsidR="00ED3563" w:rsidRPr="004827B9" w:rsidRDefault="00ED3563" w:rsidP="004827B9">
      <w:pPr>
        <w:spacing w:after="0" w:line="276" w:lineRule="auto"/>
        <w:rPr>
          <w:rFonts w:ascii="Arial" w:hAnsi="Arial" w:cs="Arial"/>
          <w:sz w:val="20"/>
        </w:rPr>
      </w:pPr>
      <w:r w:rsidRPr="004827B9">
        <w:rPr>
          <w:rFonts w:ascii="Arial" w:hAnsi="Arial" w:cs="Arial"/>
          <w:sz w:val="20"/>
        </w:rPr>
        <w:t>The level of bursary awarded to any one student will not exceed £3,000 per academic year.</w:t>
      </w:r>
      <w:r w:rsidR="0088598B">
        <w:rPr>
          <w:rFonts w:ascii="Arial" w:hAnsi="Arial" w:cs="Arial"/>
          <w:sz w:val="20"/>
        </w:rPr>
        <w:t xml:space="preserve"> </w:t>
      </w:r>
      <w:r w:rsidRPr="004827B9">
        <w:rPr>
          <w:rFonts w:ascii="Arial" w:hAnsi="Arial" w:cs="Arial"/>
          <w:sz w:val="20"/>
        </w:rPr>
        <w:t>Therefore, if you were to be successful in your application in both the Autumn 2020 and Spring 2021 application cycle</w:t>
      </w:r>
      <w:r w:rsidR="00873BF8" w:rsidRPr="004827B9">
        <w:rPr>
          <w:rFonts w:ascii="Arial" w:hAnsi="Arial" w:cs="Arial"/>
          <w:sz w:val="20"/>
        </w:rPr>
        <w:t>s</w:t>
      </w:r>
      <w:r w:rsidRPr="004827B9">
        <w:rPr>
          <w:rFonts w:ascii="Arial" w:hAnsi="Arial" w:cs="Arial"/>
          <w:sz w:val="20"/>
        </w:rPr>
        <w:t>, the total amount of funding you receive would not exceed £3,000.</w:t>
      </w:r>
    </w:p>
    <w:p w14:paraId="514808FF" w14:textId="77777777" w:rsidR="00ED3563" w:rsidRPr="004827B9" w:rsidRDefault="00ED3563" w:rsidP="004827B9">
      <w:pPr>
        <w:spacing w:after="0" w:line="276" w:lineRule="auto"/>
        <w:rPr>
          <w:rFonts w:ascii="Arial" w:hAnsi="Arial" w:cs="Arial"/>
          <w:sz w:val="20"/>
        </w:rPr>
      </w:pPr>
    </w:p>
    <w:p w14:paraId="538DF5B4" w14:textId="26037381" w:rsidR="00ED3563" w:rsidRPr="004827B9" w:rsidRDefault="00ED3563" w:rsidP="004827B9">
      <w:pPr>
        <w:spacing w:after="0" w:line="276" w:lineRule="auto"/>
        <w:rPr>
          <w:rFonts w:ascii="Arial" w:hAnsi="Arial" w:cs="Arial"/>
          <w:sz w:val="20"/>
        </w:rPr>
      </w:pPr>
      <w:r w:rsidRPr="004827B9">
        <w:rPr>
          <w:rFonts w:ascii="Arial" w:hAnsi="Arial" w:cs="Arial"/>
          <w:sz w:val="20"/>
        </w:rPr>
        <w:t>The level of bursary awarded by the RIBA Student Support Fund will vary depending on the applicant’s financial need and the number of applicants supported.</w:t>
      </w:r>
      <w:r w:rsidR="0088598B">
        <w:rPr>
          <w:rFonts w:ascii="Arial" w:hAnsi="Arial" w:cs="Arial"/>
          <w:sz w:val="20"/>
        </w:rPr>
        <w:t xml:space="preserve"> </w:t>
      </w:r>
      <w:r w:rsidRPr="004827B9">
        <w:rPr>
          <w:rFonts w:ascii="Arial" w:hAnsi="Arial" w:cs="Arial"/>
          <w:sz w:val="20"/>
        </w:rPr>
        <w:t>Successful applicants may therefore not receive the full amount requested.</w:t>
      </w:r>
    </w:p>
    <w:p w14:paraId="0817D6C8" w14:textId="77777777" w:rsidR="00ED3563" w:rsidRPr="004827B9" w:rsidRDefault="00ED3563" w:rsidP="004827B9">
      <w:pPr>
        <w:spacing w:after="0" w:line="276" w:lineRule="auto"/>
        <w:rPr>
          <w:rFonts w:ascii="Arial" w:hAnsi="Arial" w:cs="Arial"/>
          <w:sz w:val="20"/>
        </w:rPr>
      </w:pPr>
    </w:p>
    <w:p w14:paraId="159768B6" w14:textId="3EE54817" w:rsidR="00ED3563" w:rsidRPr="004827B9" w:rsidRDefault="00ED3563" w:rsidP="004827B9">
      <w:pPr>
        <w:spacing w:after="0" w:line="276" w:lineRule="auto"/>
        <w:rPr>
          <w:rFonts w:ascii="Arial" w:hAnsi="Arial" w:cs="Arial"/>
          <w:sz w:val="20"/>
        </w:rPr>
      </w:pPr>
      <w:r w:rsidRPr="004827B9">
        <w:rPr>
          <w:rFonts w:ascii="Arial" w:hAnsi="Arial" w:cs="Arial"/>
          <w:sz w:val="20"/>
        </w:rPr>
        <w:t>Based on the volume of applications received in previous application cycles and the amount of funding available, the RIBA can award bursaries to approximately 10% of applicants. This percentage may change should application numbers fluctuate.</w:t>
      </w:r>
      <w:r w:rsidR="00C21D97" w:rsidRPr="004827B9">
        <w:rPr>
          <w:rFonts w:ascii="Arial" w:hAnsi="Arial" w:cs="Arial"/>
          <w:sz w:val="20"/>
        </w:rPr>
        <w:t xml:space="preserve"> </w:t>
      </w:r>
      <w:r w:rsidRPr="004827B9">
        <w:rPr>
          <w:rFonts w:ascii="Arial" w:hAnsi="Arial" w:cs="Arial"/>
          <w:sz w:val="20"/>
        </w:rPr>
        <w:t>It is important to note that we only have the capacity to fund the most urgent cases of short-term financial hardship and where a student has exhausted all other means of support.</w:t>
      </w:r>
    </w:p>
    <w:p w14:paraId="6C98CE7A" w14:textId="77777777" w:rsidR="00ED3563" w:rsidRPr="004827B9" w:rsidRDefault="00ED3563" w:rsidP="004827B9">
      <w:pPr>
        <w:spacing w:after="0" w:line="276" w:lineRule="auto"/>
        <w:rPr>
          <w:rFonts w:ascii="Arial" w:hAnsi="Arial" w:cs="Arial"/>
          <w:sz w:val="20"/>
        </w:rPr>
      </w:pPr>
    </w:p>
    <w:p w14:paraId="3D361FA6" w14:textId="77777777" w:rsidR="00ED3563" w:rsidRPr="004827B9" w:rsidRDefault="00ED3563" w:rsidP="004827B9">
      <w:pPr>
        <w:spacing w:after="0" w:line="276" w:lineRule="auto"/>
        <w:rPr>
          <w:rFonts w:ascii="Arial" w:hAnsi="Arial" w:cs="Arial"/>
          <w:b/>
          <w:bCs/>
          <w:sz w:val="20"/>
        </w:rPr>
      </w:pPr>
      <w:r w:rsidRPr="004827B9">
        <w:rPr>
          <w:rFonts w:ascii="Arial" w:hAnsi="Arial" w:cs="Arial"/>
          <w:b/>
          <w:bCs/>
          <w:sz w:val="20"/>
        </w:rPr>
        <w:t>Application Process</w:t>
      </w:r>
    </w:p>
    <w:p w14:paraId="72A8C2ED" w14:textId="773A1882" w:rsidR="002A7E63" w:rsidRPr="004827B9" w:rsidRDefault="00ED3563" w:rsidP="004827B9">
      <w:pPr>
        <w:spacing w:before="120" w:after="0" w:line="276" w:lineRule="auto"/>
        <w:rPr>
          <w:rFonts w:ascii="Arial" w:hAnsi="Arial" w:cs="Arial"/>
          <w:sz w:val="20"/>
        </w:rPr>
      </w:pPr>
      <w:r w:rsidRPr="004827B9">
        <w:rPr>
          <w:rFonts w:ascii="Arial" w:hAnsi="Arial" w:cs="Arial"/>
          <w:sz w:val="20"/>
        </w:rPr>
        <w:t>To apply, please complete this application form and submit with all supporting documentation (see Section 9 in the application form</w:t>
      </w:r>
      <w:r w:rsidR="0048106E" w:rsidRPr="004827B9">
        <w:rPr>
          <w:rFonts w:ascii="Arial" w:hAnsi="Arial" w:cs="Arial"/>
          <w:sz w:val="20"/>
        </w:rPr>
        <w:t xml:space="preserve"> for the checklist</w:t>
      </w:r>
      <w:r w:rsidRPr="004827B9">
        <w:rPr>
          <w:rFonts w:ascii="Arial" w:hAnsi="Arial" w:cs="Arial"/>
          <w:sz w:val="20"/>
        </w:rPr>
        <w:t xml:space="preserve">) to </w:t>
      </w:r>
      <w:hyperlink r:id="rId8" w:history="1">
        <w:r w:rsidRPr="004827B9">
          <w:rPr>
            <w:rStyle w:val="Hyperlink"/>
            <w:rFonts w:ascii="Arial" w:hAnsi="Arial" w:cs="Arial"/>
            <w:sz w:val="20"/>
          </w:rPr>
          <w:t>student.support@riba.org</w:t>
        </w:r>
      </w:hyperlink>
      <w:r w:rsidRPr="004827B9">
        <w:rPr>
          <w:rFonts w:ascii="Arial" w:hAnsi="Arial" w:cs="Arial"/>
          <w:sz w:val="20"/>
        </w:rPr>
        <w:t xml:space="preserve"> with the subject line ‘RIBA Student Support Fund Application.’</w:t>
      </w:r>
      <w:r w:rsidR="00100BDB" w:rsidRPr="004827B9">
        <w:rPr>
          <w:rFonts w:ascii="Arial" w:hAnsi="Arial" w:cs="Arial"/>
          <w:sz w:val="20"/>
        </w:rPr>
        <w:t xml:space="preserve"> </w:t>
      </w:r>
    </w:p>
    <w:p w14:paraId="0ACB3AA0" w14:textId="77777777" w:rsidR="00F544B3" w:rsidRPr="004827B9" w:rsidRDefault="00F544B3" w:rsidP="004827B9">
      <w:pPr>
        <w:spacing w:after="0" w:line="276" w:lineRule="auto"/>
        <w:rPr>
          <w:rFonts w:ascii="Arial" w:hAnsi="Arial" w:cs="Arial"/>
          <w:sz w:val="20"/>
        </w:rPr>
      </w:pPr>
    </w:p>
    <w:p w14:paraId="33FB6630" w14:textId="67EE14A2" w:rsidR="00ED3563" w:rsidRPr="004827B9" w:rsidRDefault="002E35E4" w:rsidP="004827B9">
      <w:pPr>
        <w:spacing w:after="0" w:line="276" w:lineRule="auto"/>
        <w:rPr>
          <w:rFonts w:ascii="Arial" w:hAnsi="Arial" w:cs="Arial"/>
          <w:b/>
          <w:bCs/>
          <w:sz w:val="20"/>
        </w:rPr>
      </w:pPr>
      <w:r w:rsidRPr="004827B9">
        <w:rPr>
          <w:rFonts w:ascii="Arial" w:hAnsi="Arial" w:cs="Arial"/>
          <w:sz w:val="20"/>
        </w:rPr>
        <w:t>A</w:t>
      </w:r>
      <w:r w:rsidR="00100BDB" w:rsidRPr="004827B9">
        <w:rPr>
          <w:rFonts w:ascii="Arial" w:hAnsi="Arial" w:cs="Arial"/>
          <w:sz w:val="20"/>
        </w:rPr>
        <w:t>pplication</w:t>
      </w:r>
      <w:r w:rsidRPr="004827B9">
        <w:rPr>
          <w:rFonts w:ascii="Arial" w:hAnsi="Arial" w:cs="Arial"/>
          <w:sz w:val="20"/>
        </w:rPr>
        <w:t>s</w:t>
      </w:r>
      <w:r w:rsidR="00100BDB" w:rsidRPr="004827B9">
        <w:rPr>
          <w:rFonts w:ascii="Arial" w:hAnsi="Arial" w:cs="Arial"/>
          <w:sz w:val="20"/>
        </w:rPr>
        <w:t xml:space="preserve"> and all supporting documents </w:t>
      </w:r>
      <w:r w:rsidRPr="004827B9">
        <w:rPr>
          <w:rFonts w:ascii="Arial" w:hAnsi="Arial" w:cs="Arial"/>
          <w:b/>
          <w:bCs/>
          <w:sz w:val="20"/>
        </w:rPr>
        <w:t xml:space="preserve">must be submitted </w:t>
      </w:r>
      <w:r w:rsidR="00E6258E">
        <w:rPr>
          <w:rFonts w:ascii="Arial" w:hAnsi="Arial" w:cs="Arial"/>
          <w:b/>
          <w:bCs/>
          <w:sz w:val="20"/>
        </w:rPr>
        <w:t>i</w:t>
      </w:r>
      <w:r w:rsidR="00100BDB" w:rsidRPr="004827B9">
        <w:rPr>
          <w:rFonts w:ascii="Arial" w:hAnsi="Arial" w:cs="Arial"/>
          <w:b/>
          <w:bCs/>
          <w:sz w:val="20"/>
        </w:rPr>
        <w:t xml:space="preserve">n one </w:t>
      </w:r>
      <w:r w:rsidR="00F544B3" w:rsidRPr="004827B9">
        <w:rPr>
          <w:rFonts w:ascii="Arial" w:hAnsi="Arial" w:cs="Arial"/>
          <w:b/>
          <w:bCs/>
          <w:sz w:val="20"/>
        </w:rPr>
        <w:t xml:space="preserve">single </w:t>
      </w:r>
      <w:r w:rsidR="00100BDB" w:rsidRPr="004827B9">
        <w:rPr>
          <w:rFonts w:ascii="Arial" w:hAnsi="Arial" w:cs="Arial"/>
          <w:b/>
          <w:bCs/>
          <w:sz w:val="20"/>
        </w:rPr>
        <w:t>email</w:t>
      </w:r>
      <w:r w:rsidRPr="004827B9">
        <w:rPr>
          <w:rFonts w:ascii="Arial" w:hAnsi="Arial" w:cs="Arial"/>
          <w:b/>
          <w:bCs/>
          <w:sz w:val="20"/>
        </w:rPr>
        <w:t xml:space="preserve"> only</w:t>
      </w:r>
      <w:r w:rsidR="00F544B3" w:rsidRPr="004827B9">
        <w:rPr>
          <w:rFonts w:ascii="Arial" w:hAnsi="Arial" w:cs="Arial"/>
          <w:b/>
          <w:bCs/>
          <w:sz w:val="20"/>
        </w:rPr>
        <w:t xml:space="preserve"> by the deadline of 5pm on </w:t>
      </w:r>
      <w:r w:rsidR="00ED3563" w:rsidRPr="004827B9">
        <w:rPr>
          <w:rFonts w:ascii="Arial" w:hAnsi="Arial" w:cs="Arial"/>
          <w:b/>
          <w:bCs/>
          <w:sz w:val="20"/>
        </w:rPr>
        <w:t>Friday 27 November 2020.</w:t>
      </w:r>
    </w:p>
    <w:p w14:paraId="4E8C0B0A" w14:textId="77777777" w:rsidR="00ED3563" w:rsidRPr="004827B9" w:rsidRDefault="00ED3563" w:rsidP="004827B9">
      <w:pPr>
        <w:spacing w:after="0" w:line="276" w:lineRule="auto"/>
        <w:rPr>
          <w:rFonts w:ascii="Arial" w:hAnsi="Arial" w:cs="Arial"/>
          <w:sz w:val="20"/>
        </w:rPr>
      </w:pPr>
      <w:r w:rsidRPr="004827B9">
        <w:rPr>
          <w:rFonts w:ascii="Arial" w:hAnsi="Arial" w:cs="Arial"/>
          <w:sz w:val="20"/>
        </w:rPr>
        <w:t>Applications received after this time, or without the required supporting documentation, will not be considered.</w:t>
      </w:r>
    </w:p>
    <w:p w14:paraId="6D906309" w14:textId="77777777" w:rsidR="00ED3563" w:rsidRPr="004827B9" w:rsidRDefault="00ED3563" w:rsidP="004827B9">
      <w:pPr>
        <w:spacing w:before="240" w:after="0" w:line="276" w:lineRule="auto"/>
        <w:rPr>
          <w:rFonts w:ascii="Arial" w:hAnsi="Arial" w:cs="Arial"/>
          <w:sz w:val="20"/>
        </w:rPr>
      </w:pPr>
    </w:p>
    <w:p w14:paraId="57343965" w14:textId="77777777" w:rsidR="00ED3563" w:rsidRPr="004827B9" w:rsidRDefault="00ED3563" w:rsidP="004827B9">
      <w:pPr>
        <w:spacing w:after="0" w:line="276" w:lineRule="auto"/>
        <w:rPr>
          <w:rFonts w:ascii="Arial" w:hAnsi="Arial" w:cs="Arial"/>
          <w:b/>
          <w:bCs/>
          <w:sz w:val="20"/>
        </w:rPr>
      </w:pPr>
      <w:r w:rsidRPr="004827B9">
        <w:rPr>
          <w:rFonts w:ascii="Arial" w:hAnsi="Arial" w:cs="Arial"/>
          <w:b/>
          <w:bCs/>
          <w:sz w:val="20"/>
        </w:rPr>
        <w:t>Eligibility Criteria</w:t>
      </w:r>
    </w:p>
    <w:p w14:paraId="067FA0AC" w14:textId="19F27621" w:rsidR="00D911C0" w:rsidRPr="00D911C0" w:rsidRDefault="00ED3563" w:rsidP="00CD3302">
      <w:pPr>
        <w:spacing w:before="120" w:after="0" w:line="276" w:lineRule="auto"/>
        <w:rPr>
          <w:rFonts w:ascii="Arial" w:hAnsi="Arial" w:cs="Arial"/>
          <w:sz w:val="20"/>
        </w:rPr>
      </w:pPr>
      <w:r w:rsidRPr="004827B9">
        <w:rPr>
          <w:rFonts w:ascii="Arial" w:hAnsi="Arial" w:cs="Arial"/>
          <w:sz w:val="20"/>
        </w:rPr>
        <w:t xml:space="preserve">Students </w:t>
      </w:r>
      <w:r w:rsidR="00E6258E">
        <w:rPr>
          <w:rFonts w:ascii="Arial" w:hAnsi="Arial" w:cs="Arial"/>
          <w:sz w:val="20"/>
        </w:rPr>
        <w:t>may</w:t>
      </w:r>
      <w:r w:rsidRPr="004827B9">
        <w:rPr>
          <w:rFonts w:ascii="Arial" w:hAnsi="Arial" w:cs="Arial"/>
          <w:sz w:val="20"/>
        </w:rPr>
        <w:t xml:space="preserve"> apply for this fund if they meet any of the </w:t>
      </w:r>
      <w:r w:rsidR="00CD3302">
        <w:rPr>
          <w:rFonts w:ascii="Arial" w:hAnsi="Arial" w:cs="Arial"/>
          <w:sz w:val="20"/>
        </w:rPr>
        <w:t xml:space="preserve">following </w:t>
      </w:r>
      <w:r w:rsidRPr="004827B9">
        <w:rPr>
          <w:rFonts w:ascii="Arial" w:hAnsi="Arial" w:cs="Arial"/>
          <w:sz w:val="20"/>
        </w:rPr>
        <w:t>eligibility criteria:</w:t>
      </w:r>
    </w:p>
    <w:p w14:paraId="2275AC23" w14:textId="2E8FE422" w:rsidR="00CD3302" w:rsidRPr="00CD3302" w:rsidRDefault="00ED3563" w:rsidP="00CD3302">
      <w:pPr>
        <w:pStyle w:val="ListParagraph"/>
        <w:numPr>
          <w:ilvl w:val="0"/>
          <w:numId w:val="9"/>
        </w:numPr>
        <w:spacing w:after="0" w:line="276" w:lineRule="auto"/>
        <w:ind w:left="426" w:hanging="142"/>
        <w:rPr>
          <w:rFonts w:ascii="Arial" w:hAnsi="Arial" w:cs="Arial"/>
          <w:sz w:val="20"/>
        </w:rPr>
      </w:pPr>
      <w:r w:rsidRPr="004827B9">
        <w:rPr>
          <w:rFonts w:ascii="Arial" w:hAnsi="Arial" w:cs="Arial"/>
          <w:sz w:val="20"/>
        </w:rPr>
        <w:t>Can clearly demonstrate evidence of a financial deficit</w:t>
      </w:r>
      <w:r w:rsidR="00CD3302">
        <w:rPr>
          <w:rFonts w:ascii="Arial" w:hAnsi="Arial" w:cs="Arial"/>
          <w:sz w:val="20"/>
        </w:rPr>
        <w:t xml:space="preserve"> in </w:t>
      </w:r>
      <w:r w:rsidRPr="004827B9">
        <w:rPr>
          <w:rFonts w:ascii="Arial" w:hAnsi="Arial" w:cs="Arial"/>
          <w:sz w:val="20"/>
        </w:rPr>
        <w:t>the income and expenditure sections of the application form</w:t>
      </w:r>
    </w:p>
    <w:p w14:paraId="09A1F466" w14:textId="05AA9DFE" w:rsidR="00D911C0" w:rsidRPr="00CD3302" w:rsidRDefault="00ED3563" w:rsidP="00CD3302">
      <w:pPr>
        <w:pStyle w:val="ListParagraph"/>
        <w:numPr>
          <w:ilvl w:val="0"/>
          <w:numId w:val="9"/>
        </w:numPr>
        <w:spacing w:after="0" w:line="276" w:lineRule="auto"/>
        <w:ind w:left="426" w:hanging="142"/>
        <w:rPr>
          <w:rFonts w:ascii="Arial" w:hAnsi="Arial" w:cs="Arial"/>
          <w:sz w:val="20"/>
        </w:rPr>
      </w:pPr>
      <w:r w:rsidRPr="004827B9">
        <w:rPr>
          <w:rFonts w:ascii="Arial" w:hAnsi="Arial" w:cs="Arial"/>
          <w:sz w:val="20"/>
        </w:rPr>
        <w:t>Have experienced extraordinary or unforeseen events or expenditure which have significantly impacted their level of income</w:t>
      </w:r>
    </w:p>
    <w:p w14:paraId="5AB9A935" w14:textId="7D7BD01E" w:rsidR="00ED3563" w:rsidRPr="004827B9" w:rsidRDefault="00ED3563" w:rsidP="00CD3302">
      <w:pPr>
        <w:pStyle w:val="ListParagraph"/>
        <w:numPr>
          <w:ilvl w:val="0"/>
          <w:numId w:val="9"/>
        </w:numPr>
        <w:spacing w:line="276" w:lineRule="auto"/>
        <w:ind w:left="426" w:hanging="142"/>
        <w:rPr>
          <w:rFonts w:ascii="Arial" w:hAnsi="Arial" w:cs="Arial"/>
          <w:sz w:val="20"/>
        </w:rPr>
      </w:pPr>
      <w:r w:rsidRPr="004827B9">
        <w:rPr>
          <w:rFonts w:ascii="Arial" w:hAnsi="Arial" w:cs="Arial"/>
          <w:sz w:val="20"/>
        </w:rPr>
        <w:t>Can show evidence that all options for funding have been exhausted, i.e. they have applied for the full entitlement of government funding (tuition fee loan and maintenance loan/grant) as well as university bursaries (if eligible for the above)</w:t>
      </w:r>
    </w:p>
    <w:p w14:paraId="6FC8D22B" w14:textId="38CC4531" w:rsidR="00ED3563" w:rsidRPr="004827B9" w:rsidRDefault="00ED3563" w:rsidP="004827B9">
      <w:pPr>
        <w:spacing w:after="0" w:line="276" w:lineRule="auto"/>
        <w:rPr>
          <w:rFonts w:ascii="Arial" w:hAnsi="Arial" w:cs="Arial"/>
          <w:sz w:val="20"/>
        </w:rPr>
      </w:pPr>
      <w:r w:rsidRPr="004827B9">
        <w:rPr>
          <w:rFonts w:ascii="Arial" w:hAnsi="Arial" w:cs="Arial"/>
          <w:sz w:val="20"/>
        </w:rPr>
        <w:lastRenderedPageBreak/>
        <w:t>If students are not eligible for either the tuition fee loan or maintenance loan/grant, they can still apply for this fund</w:t>
      </w:r>
      <w:r w:rsidR="00CD3302">
        <w:rPr>
          <w:rFonts w:ascii="Arial" w:hAnsi="Arial" w:cs="Arial"/>
          <w:sz w:val="20"/>
        </w:rPr>
        <w:t xml:space="preserve">; </w:t>
      </w:r>
      <w:r w:rsidRPr="004827B9">
        <w:rPr>
          <w:rFonts w:ascii="Arial" w:hAnsi="Arial" w:cs="Arial"/>
          <w:sz w:val="20"/>
        </w:rPr>
        <w:t>however, we will need to see evidence of their ineligibility (i.e. correspondence from Student Finance (England/Wales/NI) or SAAS)</w:t>
      </w:r>
    </w:p>
    <w:p w14:paraId="0B3D3ADA" w14:textId="77777777" w:rsidR="00D60CC4" w:rsidRPr="004827B9" w:rsidRDefault="00D60CC4" w:rsidP="004827B9">
      <w:pPr>
        <w:spacing w:after="0" w:line="276" w:lineRule="auto"/>
        <w:rPr>
          <w:rFonts w:ascii="Arial" w:hAnsi="Arial" w:cs="Arial"/>
          <w:sz w:val="20"/>
        </w:rPr>
      </w:pPr>
    </w:p>
    <w:p w14:paraId="4DBE6320" w14:textId="155B0BA9" w:rsidR="00ED3563" w:rsidRDefault="00ED3563" w:rsidP="0088598B">
      <w:pPr>
        <w:spacing w:after="0" w:line="276" w:lineRule="auto"/>
        <w:rPr>
          <w:rFonts w:ascii="Arial" w:hAnsi="Arial" w:cs="Arial"/>
          <w:sz w:val="20"/>
        </w:rPr>
      </w:pPr>
      <w:r w:rsidRPr="004827B9">
        <w:rPr>
          <w:rFonts w:ascii="Arial" w:hAnsi="Arial" w:cs="Arial"/>
          <w:b/>
          <w:bCs/>
          <w:sz w:val="20"/>
        </w:rPr>
        <w:t xml:space="preserve">Please note </w:t>
      </w:r>
      <w:r w:rsidR="00CD3302">
        <w:rPr>
          <w:rFonts w:ascii="Arial" w:hAnsi="Arial" w:cs="Arial"/>
          <w:b/>
          <w:bCs/>
          <w:sz w:val="20"/>
        </w:rPr>
        <w:t xml:space="preserve">that </w:t>
      </w:r>
      <w:r w:rsidRPr="004827B9">
        <w:rPr>
          <w:rFonts w:ascii="Arial" w:hAnsi="Arial" w:cs="Arial"/>
          <w:sz w:val="20"/>
        </w:rPr>
        <w:t xml:space="preserve">we encourage students to plan and ensure they have the necessary income in place before embarking on their Part 1 or Part 2 course. Whilst we understand that unforeseen events do occur throughout the academic year, we are unlikely to offer financial assistance to a student if it is clear there was not enough financial planning in place before embarking on their course. </w:t>
      </w:r>
    </w:p>
    <w:p w14:paraId="455171AE" w14:textId="77777777" w:rsidR="00D66627" w:rsidRPr="004827B9" w:rsidRDefault="00D66627" w:rsidP="0088598B">
      <w:pPr>
        <w:spacing w:after="0" w:line="276" w:lineRule="auto"/>
        <w:rPr>
          <w:rFonts w:ascii="Arial" w:hAnsi="Arial" w:cs="Arial"/>
          <w:sz w:val="20"/>
        </w:rPr>
      </w:pPr>
    </w:p>
    <w:p w14:paraId="1BEDAAA1" w14:textId="77777777" w:rsidR="00ED3563" w:rsidRPr="004827B9" w:rsidRDefault="00ED3563" w:rsidP="004827B9">
      <w:pPr>
        <w:spacing w:after="0" w:line="276" w:lineRule="auto"/>
        <w:rPr>
          <w:rFonts w:ascii="Arial" w:hAnsi="Arial" w:cs="Arial"/>
          <w:sz w:val="20"/>
        </w:rPr>
      </w:pPr>
      <w:r w:rsidRPr="004827B9">
        <w:rPr>
          <w:rFonts w:ascii="Arial" w:hAnsi="Arial" w:cs="Arial"/>
          <w:sz w:val="20"/>
        </w:rPr>
        <w:t>Financial support awarded by the RIBA Student Support Fund should be viewed as additional to a student’s main source/s of income.</w:t>
      </w:r>
    </w:p>
    <w:p w14:paraId="07B79A77" w14:textId="77777777" w:rsidR="00ED3563" w:rsidRPr="004827B9" w:rsidRDefault="00ED3563" w:rsidP="004827B9">
      <w:pPr>
        <w:spacing w:after="0" w:line="276" w:lineRule="auto"/>
        <w:rPr>
          <w:rFonts w:ascii="Arial" w:hAnsi="Arial" w:cs="Arial"/>
          <w:b/>
          <w:bCs/>
          <w:sz w:val="20"/>
        </w:rPr>
      </w:pPr>
    </w:p>
    <w:p w14:paraId="29AD6EA5" w14:textId="77777777" w:rsidR="00ED3563" w:rsidRPr="004827B9" w:rsidRDefault="00ED3563" w:rsidP="004827B9">
      <w:pPr>
        <w:spacing w:before="240" w:after="0" w:line="276" w:lineRule="auto"/>
        <w:rPr>
          <w:rFonts w:ascii="Arial" w:hAnsi="Arial" w:cs="Arial"/>
          <w:sz w:val="20"/>
        </w:rPr>
      </w:pPr>
      <w:r w:rsidRPr="004827B9">
        <w:rPr>
          <w:rFonts w:ascii="Arial" w:hAnsi="Arial" w:cs="Arial"/>
          <w:b/>
          <w:bCs/>
          <w:sz w:val="20"/>
        </w:rPr>
        <w:t>Application Assessment</w:t>
      </w:r>
    </w:p>
    <w:p w14:paraId="7D7A783E" w14:textId="13E87055" w:rsidR="00ED3563" w:rsidRPr="004827B9" w:rsidRDefault="00ED3563" w:rsidP="004827B9">
      <w:pPr>
        <w:spacing w:before="120" w:after="0" w:line="276" w:lineRule="auto"/>
        <w:rPr>
          <w:rFonts w:ascii="Arial" w:hAnsi="Arial" w:cs="Arial"/>
          <w:sz w:val="20"/>
        </w:rPr>
      </w:pPr>
      <w:r w:rsidRPr="004827B9">
        <w:rPr>
          <w:rFonts w:ascii="Arial" w:hAnsi="Arial" w:cs="Arial"/>
          <w:sz w:val="20"/>
        </w:rPr>
        <w:t>All applications submitted by the deadline with the required documentation will be reviewed by our assessment panel. Decisions will then be finalised at an assessment panel meeting and all applicants will be notified of the outcome.</w:t>
      </w:r>
    </w:p>
    <w:p w14:paraId="5E63ED97" w14:textId="77777777" w:rsidR="00ED3563" w:rsidRPr="004827B9" w:rsidRDefault="00ED3563" w:rsidP="004827B9">
      <w:pPr>
        <w:spacing w:after="0" w:line="276" w:lineRule="auto"/>
        <w:rPr>
          <w:rFonts w:ascii="Arial" w:hAnsi="Arial" w:cs="Arial"/>
          <w:sz w:val="20"/>
        </w:rPr>
      </w:pPr>
    </w:p>
    <w:p w14:paraId="3A9E987E" w14:textId="77777777" w:rsidR="00ED3563" w:rsidRPr="004827B9" w:rsidRDefault="00ED3563" w:rsidP="004827B9">
      <w:pPr>
        <w:spacing w:before="240" w:after="0" w:line="276" w:lineRule="auto"/>
        <w:rPr>
          <w:rFonts w:ascii="Arial" w:hAnsi="Arial" w:cs="Arial"/>
          <w:b/>
          <w:bCs/>
          <w:sz w:val="20"/>
        </w:rPr>
      </w:pPr>
      <w:r w:rsidRPr="004827B9">
        <w:rPr>
          <w:rFonts w:ascii="Arial" w:hAnsi="Arial" w:cs="Arial"/>
          <w:b/>
          <w:bCs/>
          <w:sz w:val="20"/>
        </w:rPr>
        <w:t>Timeline for Assessment</w:t>
      </w:r>
    </w:p>
    <w:p w14:paraId="714CDD0E" w14:textId="518EE4A7" w:rsidR="00ED3563" w:rsidRPr="004827B9" w:rsidRDefault="00ED3563" w:rsidP="004827B9">
      <w:pPr>
        <w:spacing w:before="120" w:after="0" w:line="276" w:lineRule="auto"/>
        <w:rPr>
          <w:rFonts w:ascii="Arial" w:hAnsi="Arial" w:cs="Arial"/>
          <w:sz w:val="20"/>
        </w:rPr>
      </w:pPr>
      <w:r w:rsidRPr="004827B9">
        <w:rPr>
          <w:rFonts w:ascii="Arial" w:hAnsi="Arial" w:cs="Arial"/>
          <w:sz w:val="20"/>
        </w:rPr>
        <w:t>Deadline:</w:t>
      </w:r>
      <w:r w:rsidR="0088598B">
        <w:rPr>
          <w:rFonts w:ascii="Arial" w:hAnsi="Arial" w:cs="Arial"/>
          <w:sz w:val="20"/>
        </w:rPr>
        <w:t xml:space="preserve"> </w:t>
      </w:r>
      <w:r w:rsidRPr="004827B9">
        <w:rPr>
          <w:rFonts w:ascii="Arial" w:hAnsi="Arial" w:cs="Arial"/>
          <w:sz w:val="20"/>
        </w:rPr>
        <w:tab/>
      </w:r>
      <w:r w:rsidRPr="004827B9">
        <w:rPr>
          <w:rFonts w:ascii="Arial" w:hAnsi="Arial" w:cs="Arial"/>
          <w:sz w:val="20"/>
        </w:rPr>
        <w:tab/>
      </w:r>
      <w:r w:rsidRPr="004827B9">
        <w:rPr>
          <w:rFonts w:ascii="Arial" w:hAnsi="Arial" w:cs="Arial"/>
          <w:sz w:val="20"/>
        </w:rPr>
        <w:tab/>
      </w:r>
      <w:r w:rsidRPr="004827B9">
        <w:rPr>
          <w:rFonts w:ascii="Arial" w:hAnsi="Arial" w:cs="Arial"/>
          <w:sz w:val="20"/>
        </w:rPr>
        <w:tab/>
      </w:r>
      <w:r w:rsidRPr="004827B9">
        <w:rPr>
          <w:rFonts w:ascii="Arial" w:hAnsi="Arial" w:cs="Arial"/>
          <w:sz w:val="20"/>
        </w:rPr>
        <w:tab/>
      </w:r>
      <w:r w:rsidRPr="004827B9">
        <w:rPr>
          <w:rFonts w:ascii="Arial" w:hAnsi="Arial" w:cs="Arial"/>
          <w:sz w:val="20"/>
        </w:rPr>
        <w:tab/>
      </w:r>
      <w:r w:rsidR="006C3B6B">
        <w:rPr>
          <w:rFonts w:ascii="Arial" w:hAnsi="Arial" w:cs="Arial"/>
          <w:sz w:val="20"/>
        </w:rPr>
        <w:t xml:space="preserve">5pm </w:t>
      </w:r>
      <w:r w:rsidRPr="004827B9">
        <w:rPr>
          <w:rFonts w:ascii="Arial" w:hAnsi="Arial" w:cs="Arial"/>
          <w:sz w:val="20"/>
        </w:rPr>
        <w:t>Friday 27 November 2020</w:t>
      </w:r>
    </w:p>
    <w:p w14:paraId="2CC966A3" w14:textId="27D2ACC8" w:rsidR="00ED3563" w:rsidRPr="004827B9" w:rsidRDefault="00ED3563" w:rsidP="004827B9">
      <w:pPr>
        <w:spacing w:after="0" w:line="276" w:lineRule="auto"/>
        <w:rPr>
          <w:rFonts w:ascii="Arial" w:hAnsi="Arial" w:cs="Arial"/>
          <w:sz w:val="20"/>
        </w:rPr>
      </w:pPr>
      <w:r w:rsidRPr="004827B9">
        <w:rPr>
          <w:rFonts w:ascii="Arial" w:hAnsi="Arial" w:cs="Arial"/>
          <w:sz w:val="20"/>
        </w:rPr>
        <w:t>Assessment panel:</w:t>
      </w:r>
      <w:r w:rsidRPr="004827B9">
        <w:rPr>
          <w:rFonts w:ascii="Arial" w:hAnsi="Arial" w:cs="Arial"/>
          <w:sz w:val="20"/>
        </w:rPr>
        <w:tab/>
      </w:r>
      <w:r w:rsidRPr="004827B9">
        <w:rPr>
          <w:rFonts w:ascii="Arial" w:hAnsi="Arial" w:cs="Arial"/>
          <w:sz w:val="20"/>
        </w:rPr>
        <w:tab/>
      </w:r>
      <w:r w:rsidRPr="004827B9">
        <w:rPr>
          <w:rFonts w:ascii="Arial" w:hAnsi="Arial" w:cs="Arial"/>
          <w:sz w:val="20"/>
        </w:rPr>
        <w:tab/>
      </w:r>
      <w:r w:rsidRPr="004827B9">
        <w:rPr>
          <w:rFonts w:ascii="Arial" w:hAnsi="Arial" w:cs="Arial"/>
          <w:sz w:val="20"/>
        </w:rPr>
        <w:tab/>
      </w:r>
      <w:r w:rsidRPr="004827B9">
        <w:rPr>
          <w:rFonts w:ascii="Arial" w:hAnsi="Arial" w:cs="Arial"/>
          <w:sz w:val="20"/>
        </w:rPr>
        <w:tab/>
        <w:t xml:space="preserve">w/c 18 January 2021 </w:t>
      </w:r>
    </w:p>
    <w:p w14:paraId="45733B21" w14:textId="583B3458" w:rsidR="00ED3563" w:rsidRPr="004827B9" w:rsidRDefault="00ED3563" w:rsidP="004827B9">
      <w:pPr>
        <w:spacing w:after="0" w:line="276" w:lineRule="auto"/>
        <w:rPr>
          <w:rFonts w:ascii="Arial" w:hAnsi="Arial" w:cs="Arial"/>
          <w:sz w:val="20"/>
        </w:rPr>
      </w:pPr>
      <w:r w:rsidRPr="004827B9">
        <w:rPr>
          <w:rFonts w:ascii="Arial" w:hAnsi="Arial" w:cs="Arial"/>
          <w:sz w:val="20"/>
        </w:rPr>
        <w:t>Applicants advised of decisions:</w:t>
      </w:r>
      <w:r w:rsidRPr="004827B9">
        <w:rPr>
          <w:rFonts w:ascii="Arial" w:hAnsi="Arial" w:cs="Arial"/>
          <w:sz w:val="20"/>
        </w:rPr>
        <w:tab/>
      </w:r>
      <w:r w:rsidRPr="004827B9">
        <w:rPr>
          <w:rFonts w:ascii="Arial" w:hAnsi="Arial" w:cs="Arial"/>
          <w:sz w:val="20"/>
        </w:rPr>
        <w:tab/>
      </w:r>
      <w:r w:rsidRPr="004827B9">
        <w:rPr>
          <w:rFonts w:ascii="Arial" w:hAnsi="Arial" w:cs="Arial"/>
          <w:sz w:val="20"/>
        </w:rPr>
        <w:tab/>
      </w:r>
      <w:r w:rsidR="00D66627">
        <w:rPr>
          <w:rFonts w:ascii="Arial" w:hAnsi="Arial" w:cs="Arial"/>
          <w:sz w:val="20"/>
        </w:rPr>
        <w:tab/>
      </w:r>
      <w:r w:rsidRPr="004827B9">
        <w:rPr>
          <w:rFonts w:ascii="Arial" w:hAnsi="Arial" w:cs="Arial"/>
          <w:sz w:val="20"/>
        </w:rPr>
        <w:t>by Friday 22 January 2021</w:t>
      </w:r>
    </w:p>
    <w:p w14:paraId="70B03880" w14:textId="77777777" w:rsidR="00ED3563" w:rsidRPr="004827B9" w:rsidRDefault="00ED3563" w:rsidP="004827B9">
      <w:pPr>
        <w:spacing w:after="0" w:line="276" w:lineRule="auto"/>
        <w:rPr>
          <w:rFonts w:ascii="Arial" w:hAnsi="Arial" w:cs="Arial"/>
          <w:sz w:val="20"/>
        </w:rPr>
      </w:pPr>
    </w:p>
    <w:p w14:paraId="33748CB3" w14:textId="1B1B95C0" w:rsidR="00ED3563" w:rsidRPr="004827B9" w:rsidRDefault="00ED3563" w:rsidP="004827B9">
      <w:pPr>
        <w:spacing w:after="0" w:line="276" w:lineRule="auto"/>
        <w:rPr>
          <w:rFonts w:ascii="Arial" w:hAnsi="Arial" w:cs="Arial"/>
          <w:sz w:val="20"/>
        </w:rPr>
      </w:pPr>
      <w:r w:rsidRPr="004827B9">
        <w:rPr>
          <w:rFonts w:ascii="Arial" w:hAnsi="Arial" w:cs="Arial"/>
          <w:sz w:val="20"/>
        </w:rPr>
        <w:t>Please note, we will endeavour to meet the timeline advised above</w:t>
      </w:r>
      <w:r w:rsidR="002E35E4" w:rsidRPr="004827B9">
        <w:rPr>
          <w:rFonts w:ascii="Arial" w:hAnsi="Arial" w:cs="Arial"/>
          <w:sz w:val="20"/>
        </w:rPr>
        <w:t>;</w:t>
      </w:r>
      <w:r w:rsidRPr="004827B9">
        <w:rPr>
          <w:rFonts w:ascii="Arial" w:hAnsi="Arial" w:cs="Arial"/>
          <w:sz w:val="20"/>
        </w:rPr>
        <w:t xml:space="preserve"> however</w:t>
      </w:r>
      <w:r w:rsidR="002E35E4" w:rsidRPr="004827B9">
        <w:rPr>
          <w:rFonts w:ascii="Arial" w:hAnsi="Arial" w:cs="Arial"/>
          <w:sz w:val="20"/>
        </w:rPr>
        <w:t>,</w:t>
      </w:r>
      <w:r w:rsidRPr="004827B9">
        <w:rPr>
          <w:rFonts w:ascii="Arial" w:hAnsi="Arial" w:cs="Arial"/>
          <w:sz w:val="20"/>
        </w:rPr>
        <w:t xml:space="preserve"> if we receive a higher volume of applications than </w:t>
      </w:r>
      <w:r w:rsidR="002E35E4" w:rsidRPr="004827B9">
        <w:rPr>
          <w:rFonts w:ascii="Arial" w:hAnsi="Arial" w:cs="Arial"/>
          <w:sz w:val="20"/>
        </w:rPr>
        <w:t>anticipated</w:t>
      </w:r>
      <w:r w:rsidRPr="004827B9">
        <w:rPr>
          <w:rFonts w:ascii="Arial" w:hAnsi="Arial" w:cs="Arial"/>
          <w:sz w:val="20"/>
        </w:rPr>
        <w:t>, we may need to revise these dates.</w:t>
      </w:r>
    </w:p>
    <w:p w14:paraId="19466ECB" w14:textId="77777777" w:rsidR="00ED3563" w:rsidRPr="004827B9" w:rsidRDefault="00ED3563" w:rsidP="004827B9">
      <w:pPr>
        <w:spacing w:before="240" w:after="0" w:line="276" w:lineRule="auto"/>
        <w:rPr>
          <w:rFonts w:ascii="Arial" w:hAnsi="Arial" w:cs="Arial"/>
          <w:b/>
          <w:bCs/>
          <w:sz w:val="20"/>
        </w:rPr>
      </w:pPr>
    </w:p>
    <w:p w14:paraId="3E152B53" w14:textId="77777777" w:rsidR="00ED3563" w:rsidRPr="004827B9" w:rsidRDefault="00ED3563" w:rsidP="004827B9">
      <w:pPr>
        <w:spacing w:after="0" w:line="276" w:lineRule="auto"/>
        <w:rPr>
          <w:rFonts w:ascii="Arial" w:hAnsi="Arial" w:cs="Arial"/>
          <w:b/>
          <w:bCs/>
          <w:sz w:val="20"/>
        </w:rPr>
      </w:pPr>
      <w:r w:rsidRPr="004827B9">
        <w:rPr>
          <w:rFonts w:ascii="Arial" w:hAnsi="Arial" w:cs="Arial"/>
          <w:b/>
          <w:bCs/>
          <w:sz w:val="20"/>
        </w:rPr>
        <w:t>Guidance Notes</w:t>
      </w:r>
    </w:p>
    <w:p w14:paraId="4D2BF73A" w14:textId="6617B852" w:rsidR="00ED3563" w:rsidRDefault="00ED3563" w:rsidP="0088598B">
      <w:pPr>
        <w:pStyle w:val="ListParagraph"/>
        <w:spacing w:before="120" w:after="0" w:line="276" w:lineRule="auto"/>
        <w:ind w:left="0"/>
        <w:rPr>
          <w:rFonts w:ascii="Arial" w:hAnsi="Arial" w:cs="Arial"/>
          <w:b/>
          <w:bCs/>
          <w:sz w:val="20"/>
        </w:rPr>
      </w:pPr>
      <w:r w:rsidRPr="004827B9">
        <w:rPr>
          <w:rFonts w:ascii="Arial" w:hAnsi="Arial" w:cs="Arial"/>
          <w:sz w:val="20"/>
        </w:rPr>
        <w:t xml:space="preserve">Please ensure you provide all the required supporting documentation; the full list of what you need to provide can be found in Section 9 </w:t>
      </w:r>
      <w:r w:rsidR="009D2024" w:rsidRPr="004827B9">
        <w:rPr>
          <w:rFonts w:ascii="Arial" w:hAnsi="Arial" w:cs="Arial"/>
          <w:sz w:val="20"/>
        </w:rPr>
        <w:t>of the application form.</w:t>
      </w:r>
      <w:r w:rsidR="0088598B">
        <w:rPr>
          <w:rFonts w:ascii="Arial" w:hAnsi="Arial" w:cs="Arial"/>
          <w:sz w:val="20"/>
        </w:rPr>
        <w:t xml:space="preserve"> </w:t>
      </w:r>
      <w:r w:rsidRPr="004827B9">
        <w:rPr>
          <w:rFonts w:ascii="Arial" w:hAnsi="Arial" w:cs="Arial"/>
          <w:b/>
          <w:bCs/>
          <w:sz w:val="20"/>
        </w:rPr>
        <w:t xml:space="preserve">We will not process your application if you do not include the required supporting documentation. </w:t>
      </w:r>
    </w:p>
    <w:p w14:paraId="3706FFAD" w14:textId="77777777" w:rsidR="00E6258E" w:rsidRPr="004827B9" w:rsidRDefault="00E6258E" w:rsidP="00E6258E">
      <w:pPr>
        <w:pStyle w:val="ListParagraph"/>
        <w:spacing w:before="120" w:after="0" w:line="276" w:lineRule="auto"/>
        <w:ind w:left="0"/>
        <w:rPr>
          <w:rFonts w:ascii="Arial" w:hAnsi="Arial" w:cs="Arial"/>
          <w:b/>
          <w:bCs/>
          <w:sz w:val="20"/>
        </w:rPr>
      </w:pPr>
    </w:p>
    <w:p w14:paraId="2AB85160" w14:textId="253AE6C9" w:rsidR="00ED3563" w:rsidRDefault="00ED3563" w:rsidP="0088598B">
      <w:pPr>
        <w:pStyle w:val="ListParagraph"/>
        <w:spacing w:after="0" w:line="276" w:lineRule="auto"/>
        <w:ind w:left="0"/>
        <w:rPr>
          <w:rFonts w:ascii="Arial" w:hAnsi="Arial" w:cs="Arial"/>
          <w:sz w:val="20"/>
        </w:rPr>
      </w:pPr>
      <w:r w:rsidRPr="004827B9">
        <w:rPr>
          <w:rFonts w:ascii="Arial" w:hAnsi="Arial" w:cs="Arial"/>
          <w:sz w:val="20"/>
        </w:rPr>
        <w:t>Make sure you explain your situation clearly in Section 8 in no more than 500 words.</w:t>
      </w:r>
      <w:r w:rsidR="0088598B">
        <w:rPr>
          <w:rFonts w:ascii="Arial" w:hAnsi="Arial" w:cs="Arial"/>
          <w:sz w:val="20"/>
        </w:rPr>
        <w:t xml:space="preserve"> </w:t>
      </w:r>
      <w:r w:rsidRPr="004827B9">
        <w:rPr>
          <w:rFonts w:ascii="Arial" w:hAnsi="Arial" w:cs="Arial"/>
          <w:sz w:val="20"/>
        </w:rPr>
        <w:t>Our assessment panel will rely on this part of your application to gain a clear understanding of your current situation and difficulties.</w:t>
      </w:r>
    </w:p>
    <w:p w14:paraId="39EAABC4" w14:textId="77777777" w:rsidR="0088598B" w:rsidRPr="004827B9" w:rsidRDefault="0088598B" w:rsidP="0088598B">
      <w:pPr>
        <w:pStyle w:val="ListParagraph"/>
        <w:spacing w:after="0" w:line="276" w:lineRule="auto"/>
        <w:ind w:left="0"/>
        <w:rPr>
          <w:rFonts w:ascii="Arial" w:hAnsi="Arial" w:cs="Arial"/>
          <w:sz w:val="20"/>
        </w:rPr>
      </w:pPr>
    </w:p>
    <w:p w14:paraId="1FF6B1AD" w14:textId="77777777" w:rsidR="0088598B" w:rsidRDefault="00ED3563" w:rsidP="0088598B">
      <w:pPr>
        <w:pStyle w:val="ListParagraph"/>
        <w:spacing w:after="0" w:line="276" w:lineRule="auto"/>
        <w:ind w:left="0"/>
        <w:rPr>
          <w:rFonts w:ascii="Arial" w:hAnsi="Arial" w:cs="Arial"/>
          <w:sz w:val="20"/>
        </w:rPr>
      </w:pPr>
      <w:r w:rsidRPr="004827B9">
        <w:rPr>
          <w:rFonts w:ascii="Arial" w:hAnsi="Arial" w:cs="Arial"/>
          <w:sz w:val="20"/>
        </w:rPr>
        <w:t>The financial breakdown that you provide in Section 7 is also very important to the review process, therefore please think about this section carefully and allocate the funding to the most critical areas of expenditure that you have.</w:t>
      </w:r>
    </w:p>
    <w:p w14:paraId="01164E97" w14:textId="77777777" w:rsidR="0088598B" w:rsidRDefault="0088598B" w:rsidP="0088598B">
      <w:pPr>
        <w:pStyle w:val="ListParagraph"/>
        <w:spacing w:after="0" w:line="276" w:lineRule="auto"/>
        <w:ind w:left="0"/>
        <w:rPr>
          <w:rFonts w:ascii="Arial" w:hAnsi="Arial" w:cs="Arial"/>
          <w:sz w:val="20"/>
        </w:rPr>
      </w:pPr>
    </w:p>
    <w:p w14:paraId="24AC981F" w14:textId="560B0D9E" w:rsidR="00ED3563" w:rsidRPr="004827B9" w:rsidRDefault="00ED3563" w:rsidP="0088598B">
      <w:pPr>
        <w:pStyle w:val="ListParagraph"/>
        <w:spacing w:after="0" w:line="276" w:lineRule="auto"/>
        <w:ind w:left="0"/>
        <w:rPr>
          <w:rFonts w:ascii="Arial" w:hAnsi="Arial" w:cs="Arial"/>
          <w:sz w:val="20"/>
        </w:rPr>
      </w:pPr>
      <w:r w:rsidRPr="004827B9">
        <w:rPr>
          <w:rFonts w:ascii="Arial" w:hAnsi="Arial" w:cs="Arial"/>
          <w:sz w:val="20"/>
        </w:rPr>
        <w:t>All information provided will be treated in the strictest confidence.</w:t>
      </w:r>
    </w:p>
    <w:p w14:paraId="0C549A2F" w14:textId="77777777" w:rsidR="00ED3563" w:rsidRPr="004827B9" w:rsidRDefault="00ED3563" w:rsidP="004827B9">
      <w:pPr>
        <w:spacing w:after="0" w:line="276" w:lineRule="auto"/>
        <w:rPr>
          <w:rFonts w:ascii="Arial" w:hAnsi="Arial" w:cs="Arial"/>
          <w:sz w:val="20"/>
        </w:rPr>
      </w:pPr>
    </w:p>
    <w:bookmarkEnd w:id="1"/>
    <w:p w14:paraId="24ABA40A" w14:textId="2C79DB76" w:rsidR="00ED3563" w:rsidRPr="004827B9" w:rsidRDefault="00ED3563" w:rsidP="004827B9">
      <w:pPr>
        <w:spacing w:after="0" w:line="276" w:lineRule="auto"/>
        <w:rPr>
          <w:rFonts w:ascii="Arial" w:hAnsi="Arial" w:cs="Arial"/>
          <w:sz w:val="20"/>
        </w:rPr>
      </w:pPr>
      <w:r w:rsidRPr="004827B9">
        <w:rPr>
          <w:rFonts w:ascii="Arial" w:hAnsi="Arial" w:cs="Arial"/>
          <w:sz w:val="20"/>
        </w:rPr>
        <w:t xml:space="preserve">Should you have any queries relating to the application process, please email Gillian Harrison, Education Projects Coordinator </w:t>
      </w:r>
      <w:hyperlink r:id="rId9" w:history="1">
        <w:r w:rsidR="008D7C51" w:rsidRPr="000E3DF0">
          <w:rPr>
            <w:rStyle w:val="Hyperlink"/>
            <w:rFonts w:ascii="Arial" w:hAnsi="Arial" w:cs="Arial"/>
            <w:sz w:val="20"/>
          </w:rPr>
          <w:t>student.support@riba.org</w:t>
        </w:r>
      </w:hyperlink>
      <w:r w:rsidR="008D7C51">
        <w:rPr>
          <w:rFonts w:ascii="Arial" w:hAnsi="Arial" w:cs="Arial"/>
          <w:sz w:val="20"/>
        </w:rPr>
        <w:t xml:space="preserve"> </w:t>
      </w:r>
    </w:p>
    <w:p w14:paraId="67C0D87D" w14:textId="77777777" w:rsidR="00ED3563" w:rsidRPr="004827B9" w:rsidRDefault="00ED3563" w:rsidP="004827B9">
      <w:pPr>
        <w:spacing w:after="0" w:line="276" w:lineRule="auto"/>
        <w:rPr>
          <w:rFonts w:ascii="Arial" w:hAnsi="Arial" w:cs="Arial"/>
          <w:sz w:val="20"/>
        </w:rPr>
      </w:pPr>
    </w:p>
    <w:p w14:paraId="7C9C2E17" w14:textId="77777777" w:rsidR="00757723" w:rsidRPr="004827B9" w:rsidRDefault="00757723" w:rsidP="004827B9">
      <w:pPr>
        <w:spacing w:after="0" w:line="276" w:lineRule="auto"/>
        <w:rPr>
          <w:rFonts w:ascii="Arial" w:hAnsi="Arial" w:cs="Arial"/>
          <w:sz w:val="20"/>
        </w:rPr>
      </w:pPr>
    </w:p>
    <w:sectPr w:rsidR="00757723" w:rsidRPr="004827B9" w:rsidSect="0087286D">
      <w:headerReference w:type="default" r:id="rId10"/>
      <w:footerReference w:type="default" r:id="rId11"/>
      <w:headerReference w:type="first" r:id="rId12"/>
      <w:type w:val="continuous"/>
      <w:pgSz w:w="11906" w:h="16838"/>
      <w:pgMar w:top="1134" w:right="567" w:bottom="1134" w:left="2835" w:header="663" w:footer="567" w:gutter="0"/>
      <w:cols w:space="720"/>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017EB" w14:textId="77777777" w:rsidR="00277547" w:rsidRDefault="00277547">
      <w:r>
        <w:separator/>
      </w:r>
    </w:p>
  </w:endnote>
  <w:endnote w:type="continuationSeparator" w:id="0">
    <w:p w14:paraId="04FAF8CE" w14:textId="77777777" w:rsidR="00277547" w:rsidRDefault="0027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53A0" w14:textId="6C7FC2AB" w:rsidR="00CD3302" w:rsidRPr="00E6258E" w:rsidRDefault="00CD3302">
    <w:pPr>
      <w:pStyle w:val="Footer"/>
      <w:rPr>
        <w:rFonts w:ascii="Arial" w:hAnsi="Arial" w:cs="Arial"/>
        <w:bCs/>
        <w:sz w:val="12"/>
        <w:szCs w:val="12"/>
      </w:rPr>
    </w:pPr>
    <w:r w:rsidRPr="00E6258E">
      <w:rPr>
        <w:rFonts w:ascii="Arial" w:hAnsi="Arial" w:cs="Arial"/>
        <w:bCs/>
        <w:sz w:val="12"/>
        <w:szCs w:val="12"/>
      </w:rPr>
      <w:t xml:space="preserve">RIBA Student Support Fund  </w:t>
    </w:r>
    <w:r w:rsidRPr="00E6258E">
      <w:rPr>
        <w:rFonts w:ascii="Arial" w:hAnsi="Arial" w:cs="Arial"/>
        <w:bCs/>
        <w:sz w:val="12"/>
        <w:szCs w:val="12"/>
      </w:rPr>
      <w:ptab w:relativeTo="margin" w:alignment="center" w:leader="none"/>
    </w:r>
    <w:r w:rsidRPr="00E6258E">
      <w:rPr>
        <w:rFonts w:ascii="Arial" w:hAnsi="Arial" w:cs="Arial"/>
        <w:bCs/>
        <w:sz w:val="12"/>
        <w:szCs w:val="12"/>
      </w:rPr>
      <w:t xml:space="preserve">2020/21 Autumn Application Cycle </w:t>
    </w:r>
    <w:r w:rsidR="00E6258E" w:rsidRPr="00E6258E">
      <w:rPr>
        <w:rFonts w:ascii="Arial" w:hAnsi="Arial" w:cs="Arial"/>
        <w:bCs/>
        <w:sz w:val="12"/>
        <w:szCs w:val="12"/>
      </w:rPr>
      <w:tab/>
    </w:r>
    <w:r w:rsidRPr="00E6258E">
      <w:rPr>
        <w:rFonts w:ascii="Arial" w:hAnsi="Arial" w:cs="Arial"/>
        <w:bCs/>
        <w:sz w:val="12"/>
        <w:szCs w:val="12"/>
      </w:rPr>
      <w:t>Information and Guidance Notes</w:t>
    </w:r>
    <w:r w:rsidRPr="00E6258E">
      <w:rPr>
        <w:rFonts w:ascii="Arial" w:hAnsi="Arial" w:cs="Arial"/>
        <w:bCs/>
        <w:sz w:val="12"/>
        <w:szCs w:val="1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0291C" w14:textId="77777777" w:rsidR="00277547" w:rsidRDefault="00277547">
      <w:r>
        <w:separator/>
      </w:r>
    </w:p>
  </w:footnote>
  <w:footnote w:type="continuationSeparator" w:id="0">
    <w:p w14:paraId="21ED99AB" w14:textId="77777777" w:rsidR="00277547" w:rsidRDefault="0027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2B90" w14:textId="77777777" w:rsidR="0087286D" w:rsidRDefault="0087286D">
    <w:pPr>
      <w:pStyle w:val="Header"/>
    </w:pPr>
    <w:r>
      <w:rPr>
        <w:noProof/>
        <w:lang w:eastAsia="en-GB"/>
      </w:rPr>
      <w:drawing>
        <wp:inline distT="0" distB="0" distL="0" distR="0" wp14:anchorId="700F5918" wp14:editId="17D9DC9E">
          <wp:extent cx="1111250" cy="260350"/>
          <wp:effectExtent l="0" t="0" r="0" b="6350"/>
          <wp:docPr id="4" name="Picture 4"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2CF416AB" w14:textId="77777777" w:rsidR="0087286D" w:rsidRDefault="0087286D">
    <w:pPr>
      <w:pStyle w:val="Header"/>
      <w:pBdr>
        <w:bottom w:val="single" w:sz="6" w:space="1" w:color="auto"/>
      </w:pBdr>
    </w:pPr>
  </w:p>
  <w:p w14:paraId="2B16726B" w14:textId="77777777" w:rsidR="0087286D" w:rsidRDefault="0087286D">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9467" w14:textId="77777777" w:rsidR="00FF6D28" w:rsidRDefault="0087286D" w:rsidP="00FF6D28">
    <w:pPr>
      <w:pStyle w:val="Header"/>
      <w:spacing w:line="480" w:lineRule="exact"/>
    </w:pPr>
    <w:r>
      <w:rPr>
        <w:noProof/>
        <w:lang w:eastAsia="en-GB"/>
      </w:rPr>
      <w:drawing>
        <wp:inline distT="0" distB="0" distL="0" distR="0" wp14:anchorId="1BF154AB" wp14:editId="1449F19A">
          <wp:extent cx="1111250" cy="260350"/>
          <wp:effectExtent l="0" t="0" r="0" b="635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7731F73A" w14:textId="77777777" w:rsidR="00FF6D28" w:rsidRPr="00A91FAF" w:rsidRDefault="00FF6D28" w:rsidP="00FF6D28">
    <w:pPr>
      <w:pStyle w:val="Header"/>
      <w:spacing w:line="240" w:lineRule="exact"/>
      <w:rPr>
        <w:sz w:val="20"/>
      </w:rPr>
    </w:pPr>
  </w:p>
  <w:p w14:paraId="52E654AB" w14:textId="77777777" w:rsidR="00FF6D28" w:rsidRPr="00A91FAF" w:rsidRDefault="00FF6D28"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614"/>
    <w:multiLevelType w:val="hybridMultilevel"/>
    <w:tmpl w:val="FCE0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4380"/>
    <w:multiLevelType w:val="hybridMultilevel"/>
    <w:tmpl w:val="76868024"/>
    <w:lvl w:ilvl="0" w:tplc="998CF7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96125"/>
    <w:multiLevelType w:val="hybridMultilevel"/>
    <w:tmpl w:val="3E6652C0"/>
    <w:lvl w:ilvl="0" w:tplc="998CF7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8"/>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63"/>
    <w:rsid w:val="00064C67"/>
    <w:rsid w:val="00072992"/>
    <w:rsid w:val="00080D4B"/>
    <w:rsid w:val="00082021"/>
    <w:rsid w:val="000869F3"/>
    <w:rsid w:val="00094A8A"/>
    <w:rsid w:val="000F67AE"/>
    <w:rsid w:val="00100BDB"/>
    <w:rsid w:val="00142E8E"/>
    <w:rsid w:val="00143B00"/>
    <w:rsid w:val="00165386"/>
    <w:rsid w:val="001B0C0B"/>
    <w:rsid w:val="001B31F0"/>
    <w:rsid w:val="001C33F6"/>
    <w:rsid w:val="001F7178"/>
    <w:rsid w:val="00251136"/>
    <w:rsid w:val="00277547"/>
    <w:rsid w:val="002A7E63"/>
    <w:rsid w:val="002B37A3"/>
    <w:rsid w:val="002B39B0"/>
    <w:rsid w:val="002D64D1"/>
    <w:rsid w:val="002E35E4"/>
    <w:rsid w:val="0034156F"/>
    <w:rsid w:val="003545A3"/>
    <w:rsid w:val="0037082F"/>
    <w:rsid w:val="00382371"/>
    <w:rsid w:val="003B30C9"/>
    <w:rsid w:val="003D3462"/>
    <w:rsid w:val="00407BA2"/>
    <w:rsid w:val="0041584D"/>
    <w:rsid w:val="00415C10"/>
    <w:rsid w:val="00435893"/>
    <w:rsid w:val="004579AA"/>
    <w:rsid w:val="004677BA"/>
    <w:rsid w:val="0048106E"/>
    <w:rsid w:val="004827B9"/>
    <w:rsid w:val="004835DA"/>
    <w:rsid w:val="00486890"/>
    <w:rsid w:val="004D431F"/>
    <w:rsid w:val="004E0DB0"/>
    <w:rsid w:val="00502FE8"/>
    <w:rsid w:val="005055CD"/>
    <w:rsid w:val="0051133F"/>
    <w:rsid w:val="00527EE9"/>
    <w:rsid w:val="00541DED"/>
    <w:rsid w:val="00543C99"/>
    <w:rsid w:val="005652A6"/>
    <w:rsid w:val="0056671F"/>
    <w:rsid w:val="005B0602"/>
    <w:rsid w:val="00605C87"/>
    <w:rsid w:val="00661D71"/>
    <w:rsid w:val="006818DC"/>
    <w:rsid w:val="00684C1E"/>
    <w:rsid w:val="006C3B6B"/>
    <w:rsid w:val="006C7A25"/>
    <w:rsid w:val="00752F2D"/>
    <w:rsid w:val="00754474"/>
    <w:rsid w:val="00757723"/>
    <w:rsid w:val="00757ED0"/>
    <w:rsid w:val="007A04A5"/>
    <w:rsid w:val="007A74AA"/>
    <w:rsid w:val="007F079C"/>
    <w:rsid w:val="00826037"/>
    <w:rsid w:val="0085537F"/>
    <w:rsid w:val="00870226"/>
    <w:rsid w:val="0087286D"/>
    <w:rsid w:val="00873BF8"/>
    <w:rsid w:val="0088598B"/>
    <w:rsid w:val="00890292"/>
    <w:rsid w:val="008A1F58"/>
    <w:rsid w:val="008D7C51"/>
    <w:rsid w:val="00921FA8"/>
    <w:rsid w:val="00957703"/>
    <w:rsid w:val="00962D15"/>
    <w:rsid w:val="00990D42"/>
    <w:rsid w:val="009A5728"/>
    <w:rsid w:val="009D0F6E"/>
    <w:rsid w:val="009D2024"/>
    <w:rsid w:val="009F48B9"/>
    <w:rsid w:val="009F54BF"/>
    <w:rsid w:val="00A36FE3"/>
    <w:rsid w:val="00A842C3"/>
    <w:rsid w:val="00A86DA5"/>
    <w:rsid w:val="00A91FAF"/>
    <w:rsid w:val="00A92EF9"/>
    <w:rsid w:val="00B23CCC"/>
    <w:rsid w:val="00B51170"/>
    <w:rsid w:val="00B858C4"/>
    <w:rsid w:val="00BA0ED3"/>
    <w:rsid w:val="00BD757A"/>
    <w:rsid w:val="00BF29D8"/>
    <w:rsid w:val="00BF2D86"/>
    <w:rsid w:val="00BF6917"/>
    <w:rsid w:val="00C1579E"/>
    <w:rsid w:val="00C21D97"/>
    <w:rsid w:val="00C300BE"/>
    <w:rsid w:val="00C9408E"/>
    <w:rsid w:val="00C95956"/>
    <w:rsid w:val="00CB13E6"/>
    <w:rsid w:val="00CC3E15"/>
    <w:rsid w:val="00CC455B"/>
    <w:rsid w:val="00CD3302"/>
    <w:rsid w:val="00CD454B"/>
    <w:rsid w:val="00CE1A89"/>
    <w:rsid w:val="00D06762"/>
    <w:rsid w:val="00D60CC4"/>
    <w:rsid w:val="00D66627"/>
    <w:rsid w:val="00D911C0"/>
    <w:rsid w:val="00D9754A"/>
    <w:rsid w:val="00DF7840"/>
    <w:rsid w:val="00E41693"/>
    <w:rsid w:val="00E6258E"/>
    <w:rsid w:val="00E90378"/>
    <w:rsid w:val="00E97126"/>
    <w:rsid w:val="00EC4F5F"/>
    <w:rsid w:val="00ED3563"/>
    <w:rsid w:val="00EF02BE"/>
    <w:rsid w:val="00F042D9"/>
    <w:rsid w:val="00F052B6"/>
    <w:rsid w:val="00F41389"/>
    <w:rsid w:val="00F544B3"/>
    <w:rsid w:val="00F606FD"/>
    <w:rsid w:val="00F63209"/>
    <w:rsid w:val="00F74B65"/>
    <w:rsid w:val="00FC102A"/>
    <w:rsid w:val="00FC2776"/>
    <w:rsid w:val="00FC47D1"/>
    <w:rsid w:val="00FD1BC6"/>
    <w:rsid w:val="00FE0D31"/>
    <w:rsid w:val="00FF6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35111"/>
  <w15:docId w15:val="{3D2FA0AB-4F1A-4B7D-9167-D5202BCA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IBA Normal"/>
    <w:qFormat/>
    <w:rsid w:val="00ED3563"/>
    <w:pPr>
      <w:overflowPunct w:val="0"/>
      <w:autoSpaceDE w:val="0"/>
      <w:autoSpaceDN w:val="0"/>
      <w:adjustRightInd w:val="0"/>
      <w:spacing w:after="12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character" w:styleId="Hyperlink">
    <w:name w:val="Hyperlink"/>
    <w:rsid w:val="00ED3563"/>
    <w:rPr>
      <w:color w:val="0000FF"/>
      <w:u w:val="single"/>
    </w:rPr>
  </w:style>
  <w:style w:type="character" w:styleId="UnresolvedMention">
    <w:name w:val="Unresolved Mention"/>
    <w:basedOn w:val="DefaultParagraphFont"/>
    <w:uiPriority w:val="99"/>
    <w:semiHidden/>
    <w:unhideWhenUsed/>
    <w:rsid w:val="008D7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pport@rib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support@rib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6AEF-CCCE-43B9-A7EC-7E15072F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5091</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Gillian Harrison</dc:creator>
  <cp:lastModifiedBy>Gillian Harrison</cp:lastModifiedBy>
  <cp:revision>6</cp:revision>
  <dcterms:created xsi:type="dcterms:W3CDTF">2020-10-21T20:31:00Z</dcterms:created>
  <dcterms:modified xsi:type="dcterms:W3CDTF">2020-10-23T14:21:00Z</dcterms:modified>
</cp:coreProperties>
</file>